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ECE" w:rsidRDefault="002C2ECE" w:rsidP="002D7292">
      <w:pPr>
        <w:jc w:val="both"/>
        <w:rPr>
          <w:rFonts w:ascii="Arial" w:hAnsi="Arial" w:cs="Arial"/>
        </w:rPr>
      </w:pPr>
    </w:p>
    <w:p w:rsidR="002C2ECE" w:rsidRDefault="002C2ECE" w:rsidP="002D7292">
      <w:pPr>
        <w:jc w:val="both"/>
        <w:rPr>
          <w:rFonts w:ascii="Arial" w:hAnsi="Arial" w:cs="Arial"/>
        </w:rPr>
      </w:pPr>
    </w:p>
    <w:tbl>
      <w:tblPr>
        <w:tblStyle w:val="TableGrid"/>
        <w:tblW w:w="0" w:type="auto"/>
        <w:tblLook w:val="04A0" w:firstRow="1" w:lastRow="0" w:firstColumn="1" w:lastColumn="0" w:noHBand="0" w:noVBand="1"/>
      </w:tblPr>
      <w:tblGrid>
        <w:gridCol w:w="9736"/>
      </w:tblGrid>
      <w:tr w:rsidR="00E77C1F" w:rsidTr="00E77C1F">
        <w:tc>
          <w:tcPr>
            <w:tcW w:w="9736" w:type="dxa"/>
          </w:tcPr>
          <w:p w:rsidR="00D420D2" w:rsidRDefault="00D420D2" w:rsidP="002D7292">
            <w:pPr>
              <w:jc w:val="both"/>
              <w:rPr>
                <w:rFonts w:ascii="Arial" w:hAnsi="Arial" w:cs="Arial"/>
                <w:b/>
                <w:u w:val="single"/>
              </w:rPr>
            </w:pPr>
          </w:p>
          <w:p w:rsidR="00E77C1F" w:rsidRPr="00D420D2" w:rsidRDefault="00E77C1F" w:rsidP="002D7292">
            <w:pPr>
              <w:jc w:val="both"/>
              <w:rPr>
                <w:rFonts w:ascii="Arial" w:hAnsi="Arial" w:cs="Arial"/>
                <w:b/>
                <w:u w:val="single"/>
              </w:rPr>
            </w:pPr>
            <w:r w:rsidRPr="00D420D2">
              <w:rPr>
                <w:rFonts w:ascii="Arial" w:hAnsi="Arial" w:cs="Arial"/>
                <w:b/>
                <w:u w:val="single"/>
              </w:rPr>
              <w:t>Note:</w:t>
            </w:r>
          </w:p>
          <w:p w:rsidR="00E77C1F" w:rsidRDefault="00E77C1F" w:rsidP="002D7292">
            <w:pPr>
              <w:jc w:val="both"/>
              <w:rPr>
                <w:rFonts w:ascii="Arial" w:hAnsi="Arial" w:cs="Arial"/>
              </w:rPr>
            </w:pPr>
          </w:p>
          <w:p w:rsidR="00E77C1F" w:rsidRPr="003405E5" w:rsidRDefault="00E77C1F" w:rsidP="00E77C1F">
            <w:pPr>
              <w:jc w:val="both"/>
              <w:rPr>
                <w:rFonts w:ascii="Arial" w:hAnsi="Arial" w:cs="Arial"/>
              </w:rPr>
            </w:pPr>
            <w:r w:rsidRPr="003405E5">
              <w:rPr>
                <w:rFonts w:ascii="Arial" w:hAnsi="Arial" w:cs="Arial"/>
              </w:rPr>
              <w:t>This document consists of 2 parts:</w:t>
            </w:r>
          </w:p>
          <w:p w:rsidR="00E77C1F" w:rsidRPr="003405E5" w:rsidRDefault="00E77C1F" w:rsidP="00E77C1F">
            <w:pPr>
              <w:jc w:val="both"/>
              <w:rPr>
                <w:rFonts w:ascii="Arial" w:hAnsi="Arial" w:cs="Arial"/>
              </w:rPr>
            </w:pPr>
          </w:p>
          <w:p w:rsidR="00E77C1F" w:rsidRPr="002C2ECE" w:rsidRDefault="00E77C1F" w:rsidP="00E77C1F">
            <w:pPr>
              <w:jc w:val="both"/>
              <w:rPr>
                <w:rFonts w:ascii="Arial" w:hAnsi="Arial" w:cs="Arial"/>
                <w:b/>
                <w:u w:val="single"/>
              </w:rPr>
            </w:pPr>
            <w:r w:rsidRPr="002C2ECE">
              <w:rPr>
                <w:rFonts w:ascii="Arial" w:hAnsi="Arial" w:cs="Arial"/>
                <w:b/>
                <w:u w:val="single"/>
              </w:rPr>
              <w:t>Part 1: Guidelines for Completing the Risk Assessment Form</w:t>
            </w:r>
          </w:p>
          <w:p w:rsidR="00E77C1F" w:rsidRPr="003405E5" w:rsidRDefault="00E77C1F" w:rsidP="00E77C1F">
            <w:pPr>
              <w:spacing w:before="120"/>
              <w:jc w:val="both"/>
              <w:rPr>
                <w:rFonts w:ascii="Arial" w:hAnsi="Arial" w:cs="Arial"/>
              </w:rPr>
            </w:pPr>
            <w:r w:rsidRPr="003405E5">
              <w:rPr>
                <w:rFonts w:ascii="Arial" w:hAnsi="Arial" w:cs="Arial"/>
              </w:rPr>
              <w:t>This part contains the instructions on completing the Risk Assessment Form.</w:t>
            </w:r>
          </w:p>
          <w:p w:rsidR="00E77C1F" w:rsidRPr="003405E5" w:rsidRDefault="00E77C1F" w:rsidP="00E77C1F">
            <w:pPr>
              <w:spacing w:before="120"/>
              <w:ind w:left="720"/>
              <w:jc w:val="both"/>
              <w:rPr>
                <w:rFonts w:ascii="Arial" w:hAnsi="Arial" w:cs="Arial"/>
              </w:rPr>
            </w:pPr>
          </w:p>
          <w:p w:rsidR="00E77C1F" w:rsidRPr="002C2ECE" w:rsidRDefault="00E77C1F" w:rsidP="00E77C1F">
            <w:pPr>
              <w:jc w:val="both"/>
              <w:rPr>
                <w:rFonts w:ascii="Arial" w:hAnsi="Arial" w:cs="Arial"/>
                <w:b/>
                <w:u w:val="single"/>
              </w:rPr>
            </w:pPr>
            <w:r w:rsidRPr="002C2ECE">
              <w:rPr>
                <w:rFonts w:ascii="Arial" w:hAnsi="Arial" w:cs="Arial"/>
                <w:b/>
                <w:u w:val="single"/>
              </w:rPr>
              <w:t>Part 2: Risk Assessment Form</w:t>
            </w:r>
          </w:p>
          <w:p w:rsidR="00E77C1F" w:rsidRPr="003405E5" w:rsidRDefault="00E77C1F" w:rsidP="00E77C1F">
            <w:pPr>
              <w:spacing w:before="120"/>
              <w:jc w:val="both"/>
              <w:rPr>
                <w:rFonts w:ascii="Arial" w:hAnsi="Arial" w:cs="Arial"/>
              </w:rPr>
            </w:pPr>
            <w:r w:rsidRPr="003405E5">
              <w:rPr>
                <w:rFonts w:ascii="Arial" w:hAnsi="Arial" w:cs="Arial"/>
              </w:rPr>
              <w:t>Appl</w:t>
            </w:r>
            <w:r>
              <w:rPr>
                <w:rFonts w:ascii="Arial" w:hAnsi="Arial" w:cs="Arial"/>
              </w:rPr>
              <w:t xml:space="preserve">icant is required to submit </w:t>
            </w:r>
            <w:r w:rsidRPr="003405E5">
              <w:rPr>
                <w:rFonts w:ascii="Arial" w:hAnsi="Arial" w:cs="Arial"/>
              </w:rPr>
              <w:t xml:space="preserve">this part to CAAS as part of </w:t>
            </w:r>
            <w:r>
              <w:rPr>
                <w:rFonts w:ascii="Arial" w:hAnsi="Arial" w:cs="Arial"/>
              </w:rPr>
              <w:t>the</w:t>
            </w:r>
            <w:r w:rsidRPr="003405E5">
              <w:rPr>
                <w:rFonts w:ascii="Arial" w:hAnsi="Arial" w:cs="Arial"/>
              </w:rPr>
              <w:t xml:space="preserve"> permit application package.</w:t>
            </w:r>
          </w:p>
          <w:p w:rsidR="00E77C1F" w:rsidRDefault="00E77C1F" w:rsidP="002D7292">
            <w:pPr>
              <w:jc w:val="both"/>
              <w:rPr>
                <w:rFonts w:ascii="Arial" w:hAnsi="Arial" w:cs="Arial"/>
              </w:rPr>
            </w:pPr>
          </w:p>
          <w:p w:rsidR="00E77C1F" w:rsidRDefault="00E77C1F" w:rsidP="002D7292">
            <w:pPr>
              <w:jc w:val="both"/>
              <w:rPr>
                <w:rFonts w:ascii="Arial" w:hAnsi="Arial" w:cs="Arial"/>
              </w:rPr>
            </w:pPr>
          </w:p>
        </w:tc>
      </w:tr>
      <w:tr w:rsidR="00D420D2" w:rsidTr="00D420D2">
        <w:tc>
          <w:tcPr>
            <w:tcW w:w="9736" w:type="dxa"/>
            <w:shd w:val="clear" w:color="auto" w:fill="D99594" w:themeFill="accent2" w:themeFillTint="99"/>
          </w:tcPr>
          <w:p w:rsidR="00D420D2" w:rsidRDefault="00D420D2" w:rsidP="002D7292">
            <w:pPr>
              <w:jc w:val="both"/>
              <w:rPr>
                <w:rFonts w:ascii="Arial" w:hAnsi="Arial" w:cs="Arial"/>
                <w:color w:val="000000" w:themeColor="text1"/>
              </w:rPr>
            </w:pPr>
          </w:p>
          <w:p w:rsidR="00D420D2" w:rsidRDefault="00D420D2" w:rsidP="002D7292">
            <w:pPr>
              <w:jc w:val="both"/>
              <w:rPr>
                <w:rFonts w:ascii="Arial" w:hAnsi="Arial" w:cs="Arial"/>
                <w:color w:val="000000" w:themeColor="text1"/>
              </w:rPr>
            </w:pPr>
            <w:r w:rsidRPr="003405E5">
              <w:rPr>
                <w:rFonts w:ascii="Arial" w:hAnsi="Arial" w:cs="Arial"/>
                <w:color w:val="000000" w:themeColor="text1"/>
              </w:rPr>
              <w:t>Only a completed Risk Assessment Form will be reviewed and processed for approvals. Applicants are advised to provide a detailed submission.</w:t>
            </w:r>
          </w:p>
          <w:p w:rsidR="00D420D2" w:rsidRPr="00D420D2" w:rsidRDefault="00D420D2" w:rsidP="002D7292">
            <w:pPr>
              <w:jc w:val="both"/>
              <w:rPr>
                <w:rFonts w:ascii="Arial" w:hAnsi="Arial" w:cs="Arial"/>
                <w:color w:val="000000" w:themeColor="text1"/>
              </w:rPr>
            </w:pPr>
          </w:p>
        </w:tc>
      </w:tr>
    </w:tbl>
    <w:p w:rsidR="00E77C1F" w:rsidRDefault="00E77C1F" w:rsidP="002D7292">
      <w:pPr>
        <w:jc w:val="both"/>
        <w:rPr>
          <w:rFonts w:ascii="Arial" w:hAnsi="Arial" w:cs="Arial"/>
        </w:rPr>
      </w:pPr>
    </w:p>
    <w:p w:rsidR="002D7292" w:rsidRDefault="002D7292" w:rsidP="002D7292">
      <w:pPr>
        <w:jc w:val="both"/>
        <w:rPr>
          <w:rFonts w:ascii="Arial" w:hAnsi="Arial" w:cs="Arial"/>
        </w:rPr>
      </w:pPr>
    </w:p>
    <w:p w:rsidR="002D7292" w:rsidRPr="00762684" w:rsidRDefault="002D7292" w:rsidP="002D7292">
      <w:pPr>
        <w:jc w:val="both"/>
        <w:rPr>
          <w:rFonts w:ascii="Arial" w:hAnsi="Arial" w:cs="Arial"/>
        </w:rPr>
        <w:sectPr w:rsidR="002D7292" w:rsidRPr="00762684" w:rsidSect="00D420D2">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080" w:bottom="1440" w:left="1080" w:header="709" w:footer="709" w:gutter="0"/>
          <w:pgNumType w:start="1"/>
          <w:cols w:space="708"/>
          <w:titlePg/>
          <w:docGrid w:linePitch="360"/>
        </w:sectPr>
      </w:pPr>
    </w:p>
    <w:p w:rsidR="002D7292" w:rsidRPr="00F35339" w:rsidRDefault="002D7292" w:rsidP="002D7292">
      <w:pPr>
        <w:jc w:val="both"/>
        <w:rPr>
          <w:rFonts w:ascii="Arial" w:hAnsi="Arial" w:cs="Arial"/>
          <w:b/>
          <w:sz w:val="24"/>
          <w:u w:val="single"/>
        </w:rPr>
      </w:pPr>
      <w:r w:rsidRPr="00F35339">
        <w:rPr>
          <w:rFonts w:ascii="Arial" w:hAnsi="Arial" w:cs="Arial"/>
          <w:b/>
          <w:sz w:val="24"/>
          <w:u w:val="single"/>
        </w:rPr>
        <w:lastRenderedPageBreak/>
        <w:t>Part 1: Guidelines for Completing the Risk Assessment Form</w:t>
      </w:r>
    </w:p>
    <w:p w:rsidR="002D7292" w:rsidRDefault="002D7292" w:rsidP="002D7292">
      <w:pPr>
        <w:jc w:val="both"/>
        <w:rPr>
          <w:rFonts w:ascii="Arial" w:hAnsi="Arial" w:cs="Arial"/>
          <w:b/>
          <w:u w:val="single"/>
        </w:rPr>
      </w:pPr>
    </w:p>
    <w:p w:rsidR="002D7292" w:rsidRPr="007974EF" w:rsidRDefault="002D7292" w:rsidP="002D7292">
      <w:pPr>
        <w:jc w:val="both"/>
        <w:rPr>
          <w:rFonts w:ascii="Arial" w:hAnsi="Arial" w:cs="Arial"/>
        </w:rPr>
      </w:pPr>
      <w:r w:rsidRPr="007974EF">
        <w:rPr>
          <w:rFonts w:ascii="Arial" w:hAnsi="Arial" w:cs="Arial"/>
        </w:rPr>
        <w:t xml:space="preserve">The purpose of the Risk Assessment Form is for the </w:t>
      </w:r>
      <w:r w:rsidR="00A6405C" w:rsidRPr="007974EF">
        <w:rPr>
          <w:rFonts w:ascii="Arial" w:hAnsi="Arial" w:cs="Arial"/>
        </w:rPr>
        <w:t>operator</w:t>
      </w:r>
      <w:r w:rsidRPr="007974EF">
        <w:rPr>
          <w:rFonts w:ascii="Arial" w:hAnsi="Arial" w:cs="Arial"/>
        </w:rPr>
        <w:t xml:space="preserve"> to consider</w:t>
      </w:r>
      <w:r w:rsidR="007974EF" w:rsidRPr="007974EF">
        <w:rPr>
          <w:rFonts w:ascii="Arial" w:hAnsi="Arial" w:cs="Arial"/>
        </w:rPr>
        <w:t xml:space="preserve"> all</w:t>
      </w:r>
      <w:r w:rsidRPr="007974EF">
        <w:rPr>
          <w:rFonts w:ascii="Arial" w:hAnsi="Arial" w:cs="Arial"/>
        </w:rPr>
        <w:t xml:space="preserve"> hazards which are possible during the intended UAS operation. There are </w:t>
      </w:r>
      <w:r w:rsidR="00256C13" w:rsidRPr="007974EF">
        <w:rPr>
          <w:rFonts w:ascii="Arial" w:hAnsi="Arial" w:cs="Arial"/>
        </w:rPr>
        <w:t>2</w:t>
      </w:r>
      <w:r w:rsidRPr="007974EF">
        <w:rPr>
          <w:rFonts w:ascii="Arial" w:hAnsi="Arial" w:cs="Arial"/>
        </w:rPr>
        <w:t xml:space="preserve"> sections in the Risk Assessment Form to be completed.</w:t>
      </w:r>
      <w:r w:rsidR="002708FF" w:rsidRPr="007974EF">
        <w:rPr>
          <w:rFonts w:ascii="Arial" w:hAnsi="Arial" w:cs="Arial"/>
        </w:rPr>
        <w:t xml:space="preserve"> </w:t>
      </w:r>
    </w:p>
    <w:p w:rsidR="002D7292" w:rsidRDefault="002D7292" w:rsidP="002D7292">
      <w:pPr>
        <w:jc w:val="both"/>
        <w:rPr>
          <w:rFonts w:ascii="Arial" w:hAnsi="Arial" w:cs="Arial"/>
        </w:rPr>
      </w:pPr>
    </w:p>
    <w:tbl>
      <w:tblPr>
        <w:tblStyle w:val="TableGrid"/>
        <w:tblW w:w="5000" w:type="pct"/>
        <w:tblLook w:val="04A0" w:firstRow="1" w:lastRow="0" w:firstColumn="1" w:lastColumn="0" w:noHBand="0" w:noVBand="1"/>
      </w:tblPr>
      <w:tblGrid>
        <w:gridCol w:w="9016"/>
      </w:tblGrid>
      <w:tr w:rsidR="002D7292" w:rsidRPr="00F35339" w:rsidTr="007974EF">
        <w:trPr>
          <w:trHeight w:val="1008"/>
        </w:trPr>
        <w:tc>
          <w:tcPr>
            <w:tcW w:w="5000" w:type="pct"/>
            <w:shd w:val="clear" w:color="auto" w:fill="9BBB59" w:themeFill="accent3"/>
            <w:vAlign w:val="center"/>
          </w:tcPr>
          <w:p w:rsidR="002D7292" w:rsidRPr="00F35339" w:rsidRDefault="002D7292" w:rsidP="00F35339">
            <w:pPr>
              <w:rPr>
                <w:rFonts w:ascii="Arial" w:hAnsi="Arial" w:cs="Arial"/>
                <w:b/>
                <w:u w:val="single"/>
              </w:rPr>
            </w:pPr>
            <w:r w:rsidRPr="00F35339">
              <w:rPr>
                <w:rFonts w:ascii="Arial" w:hAnsi="Arial" w:cs="Arial"/>
                <w:b/>
                <w:u w:val="single"/>
              </w:rPr>
              <w:t xml:space="preserve">Section </w:t>
            </w:r>
            <w:r w:rsidR="00F35339">
              <w:rPr>
                <w:rFonts w:ascii="Arial" w:hAnsi="Arial" w:cs="Arial"/>
                <w:b/>
                <w:u w:val="single"/>
              </w:rPr>
              <w:t>A</w:t>
            </w:r>
            <w:r w:rsidRPr="00F35339">
              <w:rPr>
                <w:rFonts w:ascii="Arial" w:hAnsi="Arial" w:cs="Arial"/>
                <w:b/>
                <w:u w:val="single"/>
              </w:rPr>
              <w:t>: Risk Assessment for Required Type of Operation(s)</w:t>
            </w:r>
          </w:p>
          <w:p w:rsidR="002D7292" w:rsidRPr="00F35339" w:rsidRDefault="002D7292" w:rsidP="00F35339">
            <w:pPr>
              <w:rPr>
                <w:rFonts w:ascii="Arial" w:hAnsi="Arial" w:cs="Arial"/>
              </w:rPr>
            </w:pPr>
          </w:p>
          <w:p w:rsidR="002D7292" w:rsidRPr="00F35339" w:rsidRDefault="002D7292" w:rsidP="007974EF">
            <w:pPr>
              <w:jc w:val="both"/>
              <w:rPr>
                <w:rFonts w:ascii="Arial" w:hAnsi="Arial" w:cs="Arial"/>
              </w:rPr>
            </w:pPr>
            <w:r w:rsidRPr="00F35339">
              <w:rPr>
                <w:rFonts w:ascii="Arial" w:hAnsi="Arial" w:cs="Arial"/>
              </w:rPr>
              <w:t>Based on the type of operation(s) required for the application (e</w:t>
            </w:r>
            <w:r w:rsidR="002708FF" w:rsidRPr="00F35339">
              <w:rPr>
                <w:rFonts w:ascii="Arial" w:hAnsi="Arial" w:cs="Arial"/>
              </w:rPr>
              <w:t>.</w:t>
            </w:r>
            <w:r w:rsidRPr="00F35339">
              <w:rPr>
                <w:rFonts w:ascii="Arial" w:hAnsi="Arial" w:cs="Arial"/>
              </w:rPr>
              <w:t xml:space="preserve">g. aerial photography, </w:t>
            </w:r>
            <w:r w:rsidR="002708FF" w:rsidRPr="00F35339">
              <w:rPr>
                <w:rFonts w:ascii="Arial" w:hAnsi="Arial" w:cs="Arial"/>
              </w:rPr>
              <w:t>inspection</w:t>
            </w:r>
            <w:r w:rsidRPr="00F35339">
              <w:rPr>
                <w:rFonts w:ascii="Arial" w:hAnsi="Arial" w:cs="Arial"/>
              </w:rPr>
              <w:t xml:space="preserve">, etc.), this section should detail </w:t>
            </w:r>
            <w:r w:rsidR="007974EF">
              <w:rPr>
                <w:rFonts w:ascii="Arial" w:hAnsi="Arial" w:cs="Arial"/>
              </w:rPr>
              <w:t>all</w:t>
            </w:r>
            <w:r w:rsidRPr="00F35339">
              <w:rPr>
                <w:rFonts w:ascii="Arial" w:hAnsi="Arial" w:cs="Arial"/>
              </w:rPr>
              <w:t xml:space="preserve"> possible hazards associated with the identified type of operation(s).</w:t>
            </w:r>
          </w:p>
        </w:tc>
      </w:tr>
      <w:tr w:rsidR="002D7292" w:rsidRPr="00F35339" w:rsidTr="007974EF">
        <w:trPr>
          <w:trHeight w:val="1008"/>
        </w:trPr>
        <w:tc>
          <w:tcPr>
            <w:tcW w:w="5000" w:type="pct"/>
            <w:shd w:val="clear" w:color="auto" w:fill="E36C0A" w:themeFill="accent6" w:themeFillShade="BF"/>
            <w:vAlign w:val="center"/>
          </w:tcPr>
          <w:p w:rsidR="002D7292" w:rsidRPr="00F35339" w:rsidRDefault="002D7292" w:rsidP="00F35339">
            <w:pPr>
              <w:rPr>
                <w:rFonts w:ascii="Arial" w:hAnsi="Arial" w:cs="Arial"/>
                <w:b/>
                <w:u w:val="single"/>
                <w:lang w:eastAsia="en-GB"/>
              </w:rPr>
            </w:pPr>
            <w:r w:rsidRPr="00F35339">
              <w:rPr>
                <w:rFonts w:ascii="Arial" w:hAnsi="Arial" w:cs="Arial"/>
                <w:b/>
                <w:u w:val="single"/>
                <w:lang w:eastAsia="en-GB"/>
              </w:rPr>
              <w:t xml:space="preserve">Section </w:t>
            </w:r>
            <w:r w:rsidR="00F35339">
              <w:rPr>
                <w:rFonts w:ascii="Arial" w:hAnsi="Arial" w:cs="Arial"/>
                <w:b/>
                <w:u w:val="single"/>
                <w:lang w:eastAsia="en-GB"/>
              </w:rPr>
              <w:t>B</w:t>
            </w:r>
            <w:r w:rsidRPr="00F35339">
              <w:rPr>
                <w:rFonts w:ascii="Arial" w:hAnsi="Arial" w:cs="Arial"/>
                <w:b/>
                <w:u w:val="single"/>
                <w:lang w:eastAsia="en-GB"/>
              </w:rPr>
              <w:t>: Risk Assessment for Area of Operations</w:t>
            </w:r>
          </w:p>
          <w:p w:rsidR="002D7292" w:rsidRPr="00F35339" w:rsidRDefault="002D7292" w:rsidP="00F35339">
            <w:pPr>
              <w:rPr>
                <w:rFonts w:ascii="Arial" w:hAnsi="Arial" w:cs="Arial"/>
                <w:u w:val="single"/>
                <w:lang w:eastAsia="en-GB"/>
              </w:rPr>
            </w:pPr>
          </w:p>
          <w:p w:rsidR="002D7292" w:rsidRPr="00F35339" w:rsidRDefault="002D7292" w:rsidP="007974EF">
            <w:pPr>
              <w:jc w:val="both"/>
              <w:rPr>
                <w:rFonts w:ascii="Arial" w:hAnsi="Arial" w:cs="Arial"/>
                <w:lang w:eastAsia="en-GB"/>
              </w:rPr>
            </w:pPr>
            <w:r w:rsidRPr="00F35339">
              <w:rPr>
                <w:rFonts w:ascii="Arial" w:hAnsi="Arial" w:cs="Arial"/>
                <w:lang w:eastAsia="en-GB"/>
              </w:rPr>
              <w:t xml:space="preserve">This section should detail </w:t>
            </w:r>
            <w:r w:rsidR="007974EF">
              <w:rPr>
                <w:rFonts w:ascii="Arial" w:hAnsi="Arial" w:cs="Arial"/>
                <w:lang w:eastAsia="en-GB"/>
              </w:rPr>
              <w:t>all</w:t>
            </w:r>
            <w:r w:rsidRPr="00F35339">
              <w:rPr>
                <w:rFonts w:ascii="Arial" w:hAnsi="Arial" w:cs="Arial"/>
                <w:lang w:eastAsia="en-GB"/>
              </w:rPr>
              <w:t xml:space="preserve"> possible hazards encountered in the vicinity of the area of operations as requested in the application. </w:t>
            </w:r>
          </w:p>
        </w:tc>
      </w:tr>
    </w:tbl>
    <w:p w:rsidR="002D7292" w:rsidRPr="00F35339" w:rsidRDefault="002D7292" w:rsidP="002D7292">
      <w:pPr>
        <w:jc w:val="both"/>
        <w:rPr>
          <w:rFonts w:ascii="Arial" w:hAnsi="Arial" w:cs="Arial"/>
          <w:lang w:eastAsia="en-GB"/>
        </w:rPr>
      </w:pPr>
    </w:p>
    <w:p w:rsidR="002D7292" w:rsidRPr="00F35339" w:rsidRDefault="002D7292" w:rsidP="002D7292">
      <w:pPr>
        <w:jc w:val="both"/>
        <w:rPr>
          <w:rFonts w:ascii="Arial" w:hAnsi="Arial" w:cs="Arial"/>
          <w:b/>
          <w:u w:val="single"/>
        </w:rPr>
      </w:pPr>
      <w:r w:rsidRPr="00F35339">
        <w:rPr>
          <w:rFonts w:ascii="Arial" w:hAnsi="Arial" w:cs="Arial"/>
          <w:b/>
          <w:u w:val="single"/>
        </w:rPr>
        <w:t>Filling in the Risk Assessment Form</w:t>
      </w:r>
    </w:p>
    <w:p w:rsidR="002D7292" w:rsidRPr="00F35339" w:rsidRDefault="002D7292" w:rsidP="002D7292">
      <w:pPr>
        <w:jc w:val="both"/>
        <w:rPr>
          <w:rFonts w:ascii="Arial" w:hAnsi="Arial" w:cs="Arial"/>
          <w:b/>
          <w:u w:val="single"/>
        </w:rPr>
      </w:pPr>
    </w:p>
    <w:p w:rsidR="00E10C5A" w:rsidRDefault="002D7292" w:rsidP="002D7292">
      <w:pPr>
        <w:jc w:val="both"/>
        <w:rPr>
          <w:rFonts w:ascii="Arial" w:hAnsi="Arial" w:cs="Arial"/>
        </w:rPr>
      </w:pPr>
      <w:r w:rsidRPr="00F35339">
        <w:rPr>
          <w:rFonts w:ascii="Arial" w:hAnsi="Arial" w:cs="Arial"/>
          <w:u w:val="single"/>
        </w:rPr>
        <w:t>Hazard</w:t>
      </w:r>
      <w:r w:rsidR="00F35339" w:rsidRPr="00F35339">
        <w:rPr>
          <w:rFonts w:ascii="Arial" w:hAnsi="Arial" w:cs="Arial"/>
        </w:rPr>
        <w:t xml:space="preserve"> </w:t>
      </w:r>
    </w:p>
    <w:p w:rsidR="002D7292" w:rsidRPr="00E10C5A" w:rsidRDefault="00E10C5A" w:rsidP="002D7292">
      <w:pPr>
        <w:jc w:val="both"/>
        <w:rPr>
          <w:rFonts w:ascii="Arial" w:hAnsi="Arial" w:cs="Arial"/>
          <w:u w:val="single"/>
        </w:rPr>
      </w:pPr>
      <w:r>
        <w:rPr>
          <w:rFonts w:ascii="Arial" w:hAnsi="Arial" w:cs="Arial"/>
        </w:rPr>
        <w:t xml:space="preserve">The following </w:t>
      </w:r>
      <w:r w:rsidR="002D7292" w:rsidRPr="00F35339">
        <w:rPr>
          <w:rFonts w:ascii="Arial" w:hAnsi="Arial" w:cs="Arial"/>
        </w:rPr>
        <w:t>hazards associated with t</w:t>
      </w:r>
      <w:r>
        <w:rPr>
          <w:rFonts w:ascii="Arial" w:hAnsi="Arial" w:cs="Arial"/>
        </w:rPr>
        <w:t xml:space="preserve">he normal operation of the UAS </w:t>
      </w:r>
      <w:r w:rsidR="002D7292" w:rsidRPr="00F35339">
        <w:rPr>
          <w:rFonts w:ascii="Arial" w:hAnsi="Arial" w:cs="Arial"/>
        </w:rPr>
        <w:t xml:space="preserve">should </w:t>
      </w:r>
      <w:r>
        <w:rPr>
          <w:rFonts w:ascii="Arial" w:hAnsi="Arial" w:cs="Arial"/>
        </w:rPr>
        <w:t xml:space="preserve">minimally </w:t>
      </w:r>
      <w:r w:rsidR="002D7292" w:rsidRPr="00F35339">
        <w:rPr>
          <w:rFonts w:ascii="Arial" w:hAnsi="Arial" w:cs="Arial"/>
        </w:rPr>
        <w:t>be considered:</w:t>
      </w:r>
    </w:p>
    <w:p w:rsidR="002D7292" w:rsidRPr="00F35339" w:rsidRDefault="002D7292" w:rsidP="002D7292">
      <w:pPr>
        <w:pStyle w:val="ListParagraph"/>
        <w:numPr>
          <w:ilvl w:val="0"/>
          <w:numId w:val="29"/>
        </w:numPr>
        <w:spacing w:after="0" w:line="240" w:lineRule="auto"/>
        <w:jc w:val="both"/>
        <w:rPr>
          <w:rFonts w:ascii="Arial" w:hAnsi="Arial" w:cs="Arial"/>
          <w:sz w:val="20"/>
          <w:szCs w:val="20"/>
        </w:rPr>
      </w:pPr>
      <w:r w:rsidRPr="00F35339">
        <w:rPr>
          <w:rFonts w:ascii="Arial" w:hAnsi="Arial" w:cs="Arial"/>
          <w:sz w:val="20"/>
          <w:szCs w:val="20"/>
        </w:rPr>
        <w:t>Mid-air collision with other UAS / public structure(s)</w:t>
      </w:r>
    </w:p>
    <w:p w:rsidR="002D7292" w:rsidRPr="00F35339" w:rsidRDefault="002D7292" w:rsidP="002D7292">
      <w:pPr>
        <w:pStyle w:val="ListParagraph"/>
        <w:numPr>
          <w:ilvl w:val="0"/>
          <w:numId w:val="29"/>
        </w:numPr>
        <w:spacing w:after="0" w:line="240" w:lineRule="auto"/>
        <w:jc w:val="both"/>
        <w:rPr>
          <w:rFonts w:ascii="Arial" w:hAnsi="Arial" w:cs="Arial"/>
          <w:sz w:val="20"/>
          <w:szCs w:val="20"/>
        </w:rPr>
      </w:pPr>
      <w:r w:rsidRPr="00F35339">
        <w:rPr>
          <w:rFonts w:ascii="Arial" w:hAnsi="Arial" w:cs="Arial"/>
          <w:sz w:val="20"/>
          <w:szCs w:val="20"/>
        </w:rPr>
        <w:t>Loss of UAS control in-flight due to strong wind or turbulence</w:t>
      </w:r>
    </w:p>
    <w:p w:rsidR="002D7292" w:rsidRPr="00F35339" w:rsidRDefault="002D7292" w:rsidP="002D7292">
      <w:pPr>
        <w:pStyle w:val="ListParagraph"/>
        <w:numPr>
          <w:ilvl w:val="0"/>
          <w:numId w:val="29"/>
        </w:numPr>
        <w:spacing w:after="0" w:line="240" w:lineRule="auto"/>
        <w:jc w:val="both"/>
        <w:rPr>
          <w:rFonts w:ascii="Arial" w:hAnsi="Arial" w:cs="Arial"/>
          <w:sz w:val="20"/>
          <w:szCs w:val="20"/>
        </w:rPr>
      </w:pPr>
      <w:r w:rsidRPr="00F35339">
        <w:rPr>
          <w:rFonts w:ascii="Arial" w:hAnsi="Arial" w:cs="Arial"/>
          <w:sz w:val="20"/>
          <w:szCs w:val="20"/>
        </w:rPr>
        <w:t>UAS catches fire during flight</w:t>
      </w:r>
    </w:p>
    <w:p w:rsidR="002D7292" w:rsidRPr="00F35339" w:rsidRDefault="002D7292" w:rsidP="002D7292">
      <w:pPr>
        <w:pStyle w:val="ListParagraph"/>
        <w:numPr>
          <w:ilvl w:val="0"/>
          <w:numId w:val="29"/>
        </w:numPr>
        <w:spacing w:after="0" w:line="240" w:lineRule="auto"/>
        <w:jc w:val="both"/>
        <w:rPr>
          <w:rFonts w:ascii="Arial" w:hAnsi="Arial" w:cs="Arial"/>
          <w:sz w:val="20"/>
          <w:szCs w:val="20"/>
        </w:rPr>
      </w:pPr>
      <w:r w:rsidRPr="00F35339">
        <w:rPr>
          <w:rFonts w:ascii="Arial" w:hAnsi="Arial" w:cs="Arial"/>
          <w:sz w:val="20"/>
          <w:szCs w:val="20"/>
        </w:rPr>
        <w:t>Uncontrolled crash landing</w:t>
      </w:r>
    </w:p>
    <w:p w:rsidR="002D7292" w:rsidRPr="00F35339" w:rsidRDefault="002D7292" w:rsidP="002D7292">
      <w:pPr>
        <w:pStyle w:val="ListParagraph"/>
        <w:numPr>
          <w:ilvl w:val="0"/>
          <w:numId w:val="29"/>
        </w:numPr>
        <w:spacing w:after="0" w:line="240" w:lineRule="auto"/>
        <w:jc w:val="both"/>
        <w:rPr>
          <w:rFonts w:ascii="Arial" w:hAnsi="Arial" w:cs="Arial"/>
          <w:sz w:val="20"/>
          <w:szCs w:val="20"/>
        </w:rPr>
      </w:pPr>
      <w:r w:rsidRPr="00F35339">
        <w:rPr>
          <w:rFonts w:ascii="Arial" w:hAnsi="Arial" w:cs="Arial"/>
          <w:sz w:val="20"/>
          <w:szCs w:val="20"/>
        </w:rPr>
        <w:t>Others</w:t>
      </w:r>
      <w:r w:rsidR="007974EF">
        <w:rPr>
          <w:rFonts w:ascii="Arial" w:hAnsi="Arial" w:cs="Arial"/>
          <w:sz w:val="20"/>
          <w:szCs w:val="20"/>
        </w:rPr>
        <w:t xml:space="preserve"> </w:t>
      </w:r>
      <w:r w:rsidRPr="00F35339">
        <w:rPr>
          <w:rFonts w:ascii="Arial" w:hAnsi="Arial" w:cs="Arial"/>
          <w:sz w:val="20"/>
          <w:szCs w:val="20"/>
        </w:rPr>
        <w:t>(</w:t>
      </w:r>
      <w:r w:rsidR="007974EF">
        <w:rPr>
          <w:rFonts w:ascii="Arial" w:hAnsi="Arial" w:cs="Arial"/>
          <w:sz w:val="20"/>
          <w:szCs w:val="20"/>
        </w:rPr>
        <w:t xml:space="preserve">e.g. </w:t>
      </w:r>
      <w:r w:rsidRPr="00F35339">
        <w:rPr>
          <w:rFonts w:ascii="Arial" w:hAnsi="Arial" w:cs="Arial"/>
          <w:sz w:val="20"/>
          <w:szCs w:val="20"/>
        </w:rPr>
        <w:t>collision with other property, environmental considerations, etc)</w:t>
      </w:r>
    </w:p>
    <w:p w:rsidR="002D7292" w:rsidRPr="00F35339" w:rsidRDefault="002D7292" w:rsidP="002D7292">
      <w:pPr>
        <w:jc w:val="both"/>
        <w:rPr>
          <w:rFonts w:ascii="Arial" w:hAnsi="Arial" w:cs="Arial"/>
        </w:rPr>
      </w:pPr>
    </w:p>
    <w:p w:rsidR="002D7292" w:rsidRPr="00F35339" w:rsidRDefault="002D7292" w:rsidP="002D7292">
      <w:pPr>
        <w:jc w:val="both"/>
        <w:rPr>
          <w:rFonts w:ascii="Arial" w:hAnsi="Arial" w:cs="Arial"/>
          <w:u w:val="single"/>
        </w:rPr>
      </w:pPr>
      <w:r w:rsidRPr="00F35339">
        <w:rPr>
          <w:rFonts w:ascii="Arial" w:hAnsi="Arial" w:cs="Arial"/>
          <w:u w:val="single"/>
        </w:rPr>
        <w:t>Phase(s) of Flight</w:t>
      </w:r>
    </w:p>
    <w:p w:rsidR="002D7292" w:rsidRPr="00F35339" w:rsidRDefault="002D7292" w:rsidP="002D7292">
      <w:pPr>
        <w:jc w:val="both"/>
        <w:rPr>
          <w:rFonts w:ascii="Arial" w:hAnsi="Arial" w:cs="Arial"/>
        </w:rPr>
      </w:pPr>
      <w:r w:rsidRPr="00F35339">
        <w:rPr>
          <w:rFonts w:ascii="Arial" w:hAnsi="Arial" w:cs="Arial"/>
        </w:rPr>
        <w:t xml:space="preserve">This corresponds to the various phase(s) of flight in which </w:t>
      </w:r>
      <w:r w:rsidR="00E10C5A">
        <w:rPr>
          <w:rFonts w:ascii="Arial" w:hAnsi="Arial" w:cs="Arial"/>
        </w:rPr>
        <w:t>the identified hazard can occur:</w:t>
      </w:r>
    </w:p>
    <w:p w:rsidR="002D7292" w:rsidRDefault="002D7292" w:rsidP="002D7292">
      <w:pPr>
        <w:jc w:val="both"/>
        <w:rPr>
          <w:lang w:eastAsia="en-GB"/>
        </w:rPr>
      </w:pPr>
    </w:p>
    <w:p w:rsidR="002D7292" w:rsidRDefault="002D7292" w:rsidP="002D7292">
      <w:pPr>
        <w:jc w:val="center"/>
        <w:rPr>
          <w:lang w:eastAsia="en-GB"/>
        </w:rPr>
      </w:pPr>
      <w:r>
        <w:rPr>
          <w:noProof/>
        </w:rPr>
        <w:drawing>
          <wp:inline distT="0" distB="0" distL="0" distR="0" wp14:anchorId="0B8D831C" wp14:editId="4EEB729B">
            <wp:extent cx="3070746" cy="2302890"/>
            <wp:effectExtent l="19050" t="19050" r="15875"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747" cy="2302891"/>
                    </a:xfrm>
                    <a:prstGeom prst="rect">
                      <a:avLst/>
                    </a:prstGeom>
                    <a:ln>
                      <a:solidFill>
                        <a:schemeClr val="tx1"/>
                      </a:solidFill>
                    </a:ln>
                  </pic:spPr>
                </pic:pic>
              </a:graphicData>
            </a:graphic>
          </wp:inline>
        </w:drawing>
      </w:r>
    </w:p>
    <w:p w:rsidR="00E10C5A" w:rsidRDefault="00E10C5A" w:rsidP="002D7292">
      <w:pPr>
        <w:jc w:val="both"/>
        <w:rPr>
          <w:rFonts w:ascii="Arial" w:hAnsi="Arial" w:cs="Arial"/>
          <w:u w:val="single"/>
          <w:lang w:eastAsia="en-GB"/>
        </w:rPr>
      </w:pPr>
    </w:p>
    <w:p w:rsidR="002D7292" w:rsidRPr="00815ADF" w:rsidRDefault="002D7292" w:rsidP="002D7292">
      <w:pPr>
        <w:jc w:val="both"/>
        <w:rPr>
          <w:rFonts w:ascii="Arial" w:hAnsi="Arial" w:cs="Arial"/>
          <w:u w:val="single"/>
          <w:lang w:eastAsia="en-GB"/>
        </w:rPr>
      </w:pPr>
      <w:r w:rsidRPr="00815ADF">
        <w:rPr>
          <w:rFonts w:ascii="Arial" w:hAnsi="Arial" w:cs="Arial"/>
          <w:u w:val="single"/>
          <w:lang w:eastAsia="en-GB"/>
        </w:rPr>
        <w:t>Consequence</w:t>
      </w:r>
      <w:r w:rsidR="00E10C5A">
        <w:rPr>
          <w:rFonts w:ascii="Arial" w:hAnsi="Arial" w:cs="Arial"/>
          <w:u w:val="single"/>
          <w:lang w:eastAsia="en-GB"/>
        </w:rPr>
        <w:t>(s)</w:t>
      </w:r>
    </w:p>
    <w:p w:rsidR="002D7292" w:rsidRDefault="002D7292" w:rsidP="002D7292">
      <w:pPr>
        <w:jc w:val="both"/>
        <w:rPr>
          <w:rFonts w:ascii="Arial" w:hAnsi="Arial" w:cs="Arial"/>
          <w:lang w:eastAsia="en-GB"/>
        </w:rPr>
      </w:pPr>
      <w:r w:rsidRPr="00815ADF">
        <w:rPr>
          <w:rFonts w:ascii="Arial" w:hAnsi="Arial" w:cs="Arial"/>
          <w:lang w:eastAsia="en-GB"/>
        </w:rPr>
        <w:t>This should detail the potential consequences that would result if the</w:t>
      </w:r>
      <w:r>
        <w:rPr>
          <w:rFonts w:ascii="Arial" w:hAnsi="Arial" w:cs="Arial"/>
          <w:lang w:eastAsia="en-GB"/>
        </w:rPr>
        <w:t xml:space="preserve"> identified hazard should occur.</w:t>
      </w:r>
    </w:p>
    <w:p w:rsidR="002D7292" w:rsidRDefault="002D7292" w:rsidP="002D7292">
      <w:pPr>
        <w:jc w:val="both"/>
        <w:rPr>
          <w:rFonts w:ascii="Arial" w:hAnsi="Arial" w:cs="Arial"/>
          <w:lang w:eastAsia="en-GB"/>
        </w:rPr>
      </w:pPr>
    </w:p>
    <w:p w:rsidR="002D7292" w:rsidRPr="00815ADF" w:rsidRDefault="002D7292" w:rsidP="002D7292">
      <w:pPr>
        <w:jc w:val="both"/>
        <w:rPr>
          <w:rFonts w:ascii="Arial" w:hAnsi="Arial" w:cs="Arial"/>
          <w:u w:val="single"/>
          <w:lang w:eastAsia="en-GB"/>
        </w:rPr>
      </w:pPr>
      <w:r w:rsidRPr="00815ADF">
        <w:rPr>
          <w:rFonts w:ascii="Arial" w:hAnsi="Arial" w:cs="Arial"/>
          <w:u w:val="single"/>
          <w:lang w:eastAsia="en-GB"/>
        </w:rPr>
        <w:t>Causal Factor</w:t>
      </w:r>
      <w:r w:rsidR="00E10C5A">
        <w:rPr>
          <w:rFonts w:ascii="Arial" w:hAnsi="Arial" w:cs="Arial"/>
          <w:u w:val="single"/>
          <w:lang w:eastAsia="en-GB"/>
        </w:rPr>
        <w:t>(s)</w:t>
      </w:r>
    </w:p>
    <w:p w:rsidR="002D7292" w:rsidRDefault="002D7292" w:rsidP="002D7292">
      <w:pPr>
        <w:jc w:val="both"/>
        <w:rPr>
          <w:rFonts w:ascii="Arial" w:hAnsi="Arial" w:cs="Arial"/>
          <w:lang w:eastAsia="en-GB"/>
        </w:rPr>
      </w:pPr>
      <w:r>
        <w:rPr>
          <w:rFonts w:ascii="Arial" w:hAnsi="Arial" w:cs="Arial"/>
          <w:lang w:eastAsia="en-GB"/>
        </w:rPr>
        <w:t>The various factors that would potentially contri</w:t>
      </w:r>
      <w:r w:rsidR="00E10C5A">
        <w:rPr>
          <w:rFonts w:ascii="Arial" w:hAnsi="Arial" w:cs="Arial"/>
          <w:lang w:eastAsia="en-GB"/>
        </w:rPr>
        <w:t>bute to the identified hazard</w:t>
      </w:r>
      <w:r>
        <w:rPr>
          <w:rFonts w:ascii="Arial" w:hAnsi="Arial" w:cs="Arial"/>
          <w:lang w:eastAsia="en-GB"/>
        </w:rPr>
        <w:t>.</w:t>
      </w:r>
    </w:p>
    <w:p w:rsidR="002D7292" w:rsidRDefault="002D7292" w:rsidP="002D7292">
      <w:pPr>
        <w:jc w:val="both"/>
        <w:rPr>
          <w:rFonts w:ascii="Arial" w:hAnsi="Arial" w:cs="Arial"/>
          <w:lang w:eastAsia="en-GB"/>
        </w:rPr>
      </w:pPr>
    </w:p>
    <w:p w:rsidR="00E10C5A" w:rsidRPr="00815ADF" w:rsidRDefault="00E10C5A" w:rsidP="00E10C5A">
      <w:pPr>
        <w:jc w:val="both"/>
        <w:rPr>
          <w:rFonts w:ascii="Arial" w:hAnsi="Arial" w:cs="Arial"/>
          <w:u w:val="single"/>
          <w:lang w:eastAsia="en-GB"/>
        </w:rPr>
      </w:pPr>
      <w:r w:rsidRPr="00815ADF">
        <w:rPr>
          <w:rFonts w:ascii="Arial" w:hAnsi="Arial" w:cs="Arial"/>
          <w:u w:val="single"/>
          <w:lang w:eastAsia="en-GB"/>
        </w:rPr>
        <w:t>Control/Recovery Measures</w:t>
      </w:r>
    </w:p>
    <w:p w:rsidR="00E10C5A" w:rsidRDefault="00E10C5A" w:rsidP="00E10C5A">
      <w:pPr>
        <w:jc w:val="both"/>
        <w:rPr>
          <w:rFonts w:ascii="Arial" w:hAnsi="Arial" w:cs="Arial"/>
          <w:lang w:eastAsia="en-GB"/>
        </w:rPr>
      </w:pPr>
      <w:r>
        <w:rPr>
          <w:rFonts w:ascii="Arial" w:hAnsi="Arial" w:cs="Arial"/>
          <w:lang w:eastAsia="en-GB"/>
        </w:rPr>
        <w:t>This should detail the mitigation actions to be taken for the identified hazard.</w:t>
      </w:r>
    </w:p>
    <w:p w:rsidR="00E10C5A" w:rsidRDefault="00E10C5A" w:rsidP="002D7292">
      <w:pPr>
        <w:jc w:val="both"/>
        <w:rPr>
          <w:rFonts w:ascii="Arial" w:hAnsi="Arial" w:cs="Arial"/>
          <w:lang w:eastAsia="en-GB"/>
        </w:rPr>
      </w:pPr>
    </w:p>
    <w:p w:rsidR="002D7292" w:rsidRPr="00815ADF" w:rsidRDefault="002D7292" w:rsidP="002D7292">
      <w:pPr>
        <w:jc w:val="both"/>
        <w:rPr>
          <w:rFonts w:ascii="Arial" w:hAnsi="Arial" w:cs="Arial"/>
          <w:u w:val="single"/>
          <w:lang w:eastAsia="en-GB"/>
        </w:rPr>
      </w:pPr>
      <w:r w:rsidRPr="00815ADF">
        <w:rPr>
          <w:rFonts w:ascii="Arial" w:hAnsi="Arial" w:cs="Arial"/>
          <w:u w:val="single"/>
          <w:lang w:eastAsia="en-GB"/>
        </w:rPr>
        <w:t>Risk Level</w:t>
      </w:r>
      <w:r w:rsidR="00E10C5A">
        <w:rPr>
          <w:rFonts w:ascii="Arial" w:hAnsi="Arial" w:cs="Arial"/>
          <w:u w:val="single"/>
          <w:lang w:eastAsia="en-GB"/>
        </w:rPr>
        <w:t xml:space="preserve"> after Measures </w:t>
      </w:r>
    </w:p>
    <w:p w:rsidR="002D7292" w:rsidRDefault="002D7292" w:rsidP="002D7292">
      <w:pPr>
        <w:jc w:val="both"/>
        <w:rPr>
          <w:rFonts w:ascii="Arial" w:hAnsi="Arial" w:cs="Arial"/>
          <w:lang w:eastAsia="en-GB"/>
        </w:rPr>
      </w:pPr>
      <w:r>
        <w:rPr>
          <w:rFonts w:ascii="Arial" w:hAnsi="Arial" w:cs="Arial"/>
          <w:lang w:eastAsia="en-GB"/>
        </w:rPr>
        <w:t xml:space="preserve">The risk severity and probability have to </w:t>
      </w:r>
      <w:r w:rsidRPr="002C2ECE">
        <w:rPr>
          <w:rFonts w:ascii="Arial" w:hAnsi="Arial" w:cs="Arial"/>
          <w:lang w:eastAsia="en-GB"/>
        </w:rPr>
        <w:t>be assessed in association with the identified hazard</w:t>
      </w:r>
      <w:r w:rsidR="00E10C5A" w:rsidRPr="002C2ECE">
        <w:rPr>
          <w:rFonts w:ascii="Arial" w:hAnsi="Arial" w:cs="Arial"/>
          <w:lang w:eastAsia="en-GB"/>
        </w:rPr>
        <w:t xml:space="preserve"> after the mitigation measures are in-placed</w:t>
      </w:r>
      <w:r w:rsidRPr="002C2ECE">
        <w:rPr>
          <w:rFonts w:ascii="Arial" w:hAnsi="Arial" w:cs="Arial"/>
          <w:lang w:eastAsia="en-GB"/>
        </w:rPr>
        <w:t xml:space="preserve">, using the </w:t>
      </w:r>
      <w:r w:rsidR="002C2ECE" w:rsidRPr="002C2ECE">
        <w:rPr>
          <w:rFonts w:ascii="Arial" w:hAnsi="Arial" w:cs="Arial"/>
          <w:lang w:eastAsia="en-GB"/>
        </w:rPr>
        <w:t>risk severity category</w:t>
      </w:r>
      <w:r w:rsidRPr="002C2ECE">
        <w:rPr>
          <w:rFonts w:ascii="Arial" w:hAnsi="Arial" w:cs="Arial"/>
          <w:lang w:eastAsia="en-GB"/>
        </w:rPr>
        <w:t xml:space="preserve"> table</w:t>
      </w:r>
      <w:r>
        <w:rPr>
          <w:rFonts w:ascii="Arial" w:hAnsi="Arial" w:cs="Arial"/>
          <w:lang w:eastAsia="en-GB"/>
        </w:rPr>
        <w:t xml:space="preserve"> below. </w:t>
      </w:r>
    </w:p>
    <w:p w:rsidR="002D7292" w:rsidRDefault="002D7292" w:rsidP="002D7292">
      <w:pPr>
        <w:jc w:val="both"/>
        <w:rPr>
          <w:rFonts w:ascii="Arial" w:hAnsi="Arial" w:cs="Arial"/>
          <w:lang w:eastAsia="en-GB"/>
        </w:rPr>
      </w:pPr>
    </w:p>
    <w:p w:rsidR="002D7292" w:rsidRPr="00815ADF" w:rsidRDefault="002D7292" w:rsidP="002D7292">
      <w:pPr>
        <w:jc w:val="both"/>
        <w:rPr>
          <w:rFonts w:ascii="Arial" w:hAnsi="Arial" w:cs="Arial"/>
          <w:u w:val="single"/>
          <w:lang w:eastAsia="en-GB"/>
        </w:rPr>
      </w:pPr>
      <w:r>
        <w:rPr>
          <w:rFonts w:ascii="Arial" w:hAnsi="Arial" w:cs="Arial"/>
          <w:u w:val="single"/>
          <w:lang w:eastAsia="en-GB"/>
        </w:rPr>
        <w:t>Personnel-in-</w:t>
      </w:r>
      <w:r w:rsidRPr="00815ADF">
        <w:rPr>
          <w:rFonts w:ascii="Arial" w:hAnsi="Arial" w:cs="Arial"/>
          <w:u w:val="single"/>
          <w:lang w:eastAsia="en-GB"/>
        </w:rPr>
        <w:t>charge</w:t>
      </w:r>
    </w:p>
    <w:p w:rsidR="00CF289B" w:rsidRDefault="002D7292" w:rsidP="002D7292">
      <w:pPr>
        <w:jc w:val="both"/>
        <w:rPr>
          <w:rFonts w:ascii="Arial" w:hAnsi="Arial" w:cs="Arial"/>
          <w:lang w:eastAsia="en-GB"/>
        </w:rPr>
      </w:pPr>
      <w:r>
        <w:rPr>
          <w:rFonts w:ascii="Arial" w:hAnsi="Arial" w:cs="Arial"/>
          <w:lang w:eastAsia="en-GB"/>
        </w:rPr>
        <w:t>Include the pilot and personnel-in-charge/safety personnel and his/her/their role in the UAS operation.</w:t>
      </w:r>
    </w:p>
    <w:p w:rsidR="00CF289B" w:rsidRDefault="00CF289B" w:rsidP="002D7292">
      <w:pPr>
        <w:jc w:val="both"/>
        <w:rPr>
          <w:rFonts w:ascii="Arial" w:hAnsi="Arial" w:cs="Arial"/>
          <w:lang w:eastAsia="en-GB"/>
        </w:rPr>
        <w:sectPr w:rsidR="00CF289B" w:rsidSect="00D420D2">
          <w:pgSz w:w="11906" w:h="16838"/>
          <w:pgMar w:top="1440" w:right="1440" w:bottom="1440" w:left="1440" w:header="709" w:footer="709" w:gutter="0"/>
          <w:cols w:space="708"/>
          <w:docGrid w:linePitch="360"/>
        </w:sectPr>
      </w:pPr>
    </w:p>
    <w:p w:rsidR="002C2ECE" w:rsidRPr="00F35339" w:rsidRDefault="002C2ECE" w:rsidP="002C2ECE">
      <w:pPr>
        <w:jc w:val="both"/>
        <w:rPr>
          <w:rFonts w:ascii="Arial" w:hAnsi="Arial" w:cs="Arial"/>
          <w:b/>
          <w:u w:val="single"/>
        </w:rPr>
      </w:pPr>
      <w:r>
        <w:rPr>
          <w:rFonts w:ascii="Arial" w:hAnsi="Arial" w:cs="Arial"/>
          <w:b/>
          <w:u w:val="single"/>
        </w:rPr>
        <w:lastRenderedPageBreak/>
        <w:t>Risk Severity Category</w:t>
      </w:r>
    </w:p>
    <w:p w:rsidR="00CF289B" w:rsidRDefault="00CF289B" w:rsidP="00CF289B">
      <w:pPr>
        <w:jc w:val="both"/>
        <w:rPr>
          <w:rFonts w:ascii="Arial" w:hAnsi="Arial" w:cs="Arial"/>
          <w: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9"/>
        <w:gridCol w:w="1194"/>
        <w:gridCol w:w="1164"/>
        <w:gridCol w:w="1075"/>
        <w:gridCol w:w="991"/>
        <w:gridCol w:w="985"/>
      </w:tblGrid>
      <w:tr w:rsidR="00CF289B" w:rsidRPr="00CF289B" w:rsidTr="00CF289B">
        <w:trPr>
          <w:trHeight w:val="111"/>
        </w:trPr>
        <w:tc>
          <w:tcPr>
            <w:tcW w:w="3063" w:type="pct"/>
            <w:vMerge w:val="restart"/>
            <w:vAlign w:val="center"/>
          </w:tcPr>
          <w:p w:rsidR="00CF289B" w:rsidRPr="00CF289B" w:rsidRDefault="00CF289B" w:rsidP="00580A11">
            <w:pPr>
              <w:jc w:val="both"/>
              <w:rPr>
                <w:rFonts w:ascii="Arial" w:hAnsi="Arial" w:cs="Arial"/>
                <w:b/>
                <w:sz w:val="16"/>
                <w:szCs w:val="16"/>
              </w:rPr>
            </w:pPr>
            <w:r w:rsidRPr="00CF289B">
              <w:rPr>
                <w:rFonts w:ascii="Arial" w:hAnsi="Arial" w:cs="Arial"/>
                <w:sz w:val="16"/>
                <w:szCs w:val="16"/>
              </w:rPr>
              <w:br w:type="page"/>
            </w:r>
            <w:r w:rsidRPr="00CF289B">
              <w:rPr>
                <w:rFonts w:ascii="Arial" w:hAnsi="Arial" w:cs="Arial"/>
                <w:b/>
                <w:sz w:val="16"/>
                <w:szCs w:val="16"/>
              </w:rPr>
              <w:t>Risk Probability</w:t>
            </w:r>
          </w:p>
          <w:p w:rsidR="00CF289B" w:rsidRPr="00CF289B" w:rsidRDefault="00CF289B" w:rsidP="00580A11">
            <w:pPr>
              <w:jc w:val="both"/>
              <w:rPr>
                <w:rFonts w:ascii="Arial" w:hAnsi="Arial" w:cs="Arial"/>
                <w:sz w:val="16"/>
                <w:szCs w:val="16"/>
              </w:rPr>
            </w:pPr>
            <w:r w:rsidRPr="00CF289B">
              <w:rPr>
                <w:rFonts w:ascii="Arial" w:hAnsi="Arial" w:cs="Arial"/>
                <w:sz w:val="16"/>
                <w:szCs w:val="16"/>
              </w:rPr>
              <w:t>Either qualitative or quantitative assessment</w:t>
            </w:r>
          </w:p>
        </w:tc>
        <w:tc>
          <w:tcPr>
            <w:tcW w:w="1937" w:type="pct"/>
            <w:gridSpan w:val="5"/>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Risk Severity</w:t>
            </w:r>
          </w:p>
        </w:tc>
      </w:tr>
      <w:tr w:rsidR="00CF289B" w:rsidRPr="00CF289B" w:rsidTr="00CF289B">
        <w:trPr>
          <w:trHeight w:val="233"/>
        </w:trPr>
        <w:tc>
          <w:tcPr>
            <w:tcW w:w="3063" w:type="pct"/>
            <w:vMerge/>
            <w:vAlign w:val="center"/>
          </w:tcPr>
          <w:p w:rsidR="00CF289B" w:rsidRPr="00CF289B" w:rsidRDefault="00CF289B" w:rsidP="00580A11">
            <w:pPr>
              <w:jc w:val="both"/>
              <w:rPr>
                <w:rFonts w:ascii="Arial" w:hAnsi="Arial" w:cs="Arial"/>
                <w:sz w:val="16"/>
                <w:szCs w:val="16"/>
              </w:rPr>
            </w:pPr>
          </w:p>
        </w:tc>
        <w:tc>
          <w:tcPr>
            <w:tcW w:w="419" w:type="pct"/>
            <w:tcBorders>
              <w:bottom w:val="single" w:sz="4" w:space="0" w:color="auto"/>
            </w:tcBorders>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Catastrophic</w:t>
            </w:r>
          </w:p>
        </w:tc>
        <w:tc>
          <w:tcPr>
            <w:tcW w:w="419" w:type="pct"/>
            <w:tcBorders>
              <w:bottom w:val="single" w:sz="4" w:space="0" w:color="auto"/>
            </w:tcBorders>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Hazardous</w:t>
            </w:r>
          </w:p>
        </w:tc>
        <w:tc>
          <w:tcPr>
            <w:tcW w:w="387" w:type="pct"/>
            <w:tcBorders>
              <w:bottom w:val="single" w:sz="4" w:space="0" w:color="auto"/>
            </w:tcBorders>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Major</w:t>
            </w:r>
          </w:p>
        </w:tc>
        <w:tc>
          <w:tcPr>
            <w:tcW w:w="357" w:type="pct"/>
            <w:tcBorders>
              <w:bottom w:val="single" w:sz="4" w:space="0" w:color="auto"/>
            </w:tcBorders>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Minor</w:t>
            </w:r>
          </w:p>
        </w:tc>
        <w:tc>
          <w:tcPr>
            <w:tcW w:w="355" w:type="pct"/>
            <w:tcBorders>
              <w:bottom w:val="single" w:sz="4" w:space="0" w:color="auto"/>
            </w:tcBorders>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No effect</w:t>
            </w:r>
          </w:p>
        </w:tc>
      </w:tr>
      <w:tr w:rsidR="00CF289B" w:rsidRPr="00CF289B" w:rsidTr="00CF289B">
        <w:trPr>
          <w:trHeight w:hRule="exact" w:val="720"/>
        </w:trPr>
        <w:tc>
          <w:tcPr>
            <w:tcW w:w="3063" w:type="pct"/>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Probable</w:t>
            </w:r>
          </w:p>
          <w:p w:rsidR="00CF289B" w:rsidRPr="00CF289B" w:rsidRDefault="00CF289B" w:rsidP="00580A11">
            <w:pPr>
              <w:autoSpaceDE w:val="0"/>
              <w:autoSpaceDN w:val="0"/>
              <w:adjustRightInd w:val="0"/>
              <w:jc w:val="both"/>
              <w:rPr>
                <w:rFonts w:ascii="Arial" w:hAnsi="Arial" w:cs="Arial"/>
                <w:i/>
                <w:sz w:val="16"/>
                <w:szCs w:val="16"/>
              </w:rPr>
            </w:pPr>
            <w:r w:rsidRPr="00CF289B">
              <w:rPr>
                <w:rFonts w:ascii="Arial" w:hAnsi="Arial" w:cs="Arial"/>
                <w:i/>
                <w:sz w:val="16"/>
                <w:szCs w:val="16"/>
              </w:rPr>
              <w:t xml:space="preserve">Anticipate to occur &gt;=1x during the entire system/operational life of an item; or </w:t>
            </w:r>
          </w:p>
          <w:p w:rsidR="00CF289B" w:rsidRPr="00CF289B" w:rsidRDefault="00CF289B" w:rsidP="00580A11">
            <w:pPr>
              <w:autoSpaceDE w:val="0"/>
              <w:autoSpaceDN w:val="0"/>
              <w:adjustRightInd w:val="0"/>
              <w:jc w:val="both"/>
              <w:rPr>
                <w:rFonts w:ascii="Arial" w:hAnsi="Arial" w:cs="Arial"/>
                <w:i/>
                <w:sz w:val="16"/>
                <w:szCs w:val="16"/>
              </w:rPr>
            </w:pPr>
            <w:r w:rsidRPr="00CF289B">
              <w:rPr>
                <w:rFonts w:ascii="Arial" w:hAnsi="Arial" w:cs="Arial"/>
                <w:i/>
                <w:sz w:val="16"/>
                <w:szCs w:val="16"/>
              </w:rPr>
              <w:t>Once in 1000 to 10,000 (hrs)</w:t>
            </w:r>
          </w:p>
        </w:tc>
        <w:tc>
          <w:tcPr>
            <w:tcW w:w="419" w:type="pct"/>
            <w:tcBorders>
              <w:bottom w:val="single" w:sz="4" w:space="0" w:color="auto"/>
            </w:tcBorders>
            <w:shd w:val="clear" w:color="auto" w:fill="FF0000"/>
            <w:vAlign w:val="center"/>
          </w:tcPr>
          <w:p w:rsidR="00CF289B" w:rsidRPr="00CF289B" w:rsidRDefault="00CF289B" w:rsidP="00580A11">
            <w:pPr>
              <w:jc w:val="both"/>
              <w:rPr>
                <w:b/>
                <w:sz w:val="16"/>
                <w:szCs w:val="16"/>
              </w:rPr>
            </w:pPr>
            <w:r w:rsidRPr="00CF289B">
              <w:rPr>
                <w:rFonts w:ascii="Arial" w:hAnsi="Arial" w:cs="Arial"/>
                <w:b/>
                <w:sz w:val="16"/>
                <w:szCs w:val="16"/>
              </w:rPr>
              <w:t>High</w:t>
            </w:r>
          </w:p>
        </w:tc>
        <w:tc>
          <w:tcPr>
            <w:tcW w:w="419" w:type="pct"/>
            <w:tcBorders>
              <w:bottom w:val="single" w:sz="4" w:space="0" w:color="auto"/>
            </w:tcBorders>
            <w:shd w:val="clear" w:color="auto" w:fill="FF0000"/>
            <w:vAlign w:val="center"/>
          </w:tcPr>
          <w:p w:rsidR="00CF289B" w:rsidRPr="00CF289B" w:rsidRDefault="00CF289B" w:rsidP="00580A11">
            <w:pPr>
              <w:jc w:val="both"/>
              <w:rPr>
                <w:b/>
                <w:sz w:val="16"/>
                <w:szCs w:val="16"/>
              </w:rPr>
            </w:pPr>
            <w:r w:rsidRPr="00CF289B">
              <w:rPr>
                <w:rFonts w:ascii="Arial" w:hAnsi="Arial" w:cs="Arial"/>
                <w:b/>
                <w:sz w:val="16"/>
                <w:szCs w:val="16"/>
              </w:rPr>
              <w:t>High</w:t>
            </w:r>
          </w:p>
        </w:tc>
        <w:tc>
          <w:tcPr>
            <w:tcW w:w="387" w:type="pct"/>
            <w:tcBorders>
              <w:bottom w:val="single" w:sz="4" w:space="0" w:color="auto"/>
            </w:tcBorders>
            <w:shd w:val="clear" w:color="auto" w:fill="FFCC00"/>
            <w:vAlign w:val="center"/>
          </w:tcPr>
          <w:p w:rsidR="00CF289B" w:rsidRPr="00CF289B" w:rsidRDefault="00CF289B" w:rsidP="00580A11">
            <w:pPr>
              <w:jc w:val="both"/>
              <w:rPr>
                <w:b/>
                <w:sz w:val="16"/>
                <w:szCs w:val="16"/>
              </w:rPr>
            </w:pPr>
            <w:r w:rsidRPr="00CF289B">
              <w:rPr>
                <w:rFonts w:ascii="Arial" w:hAnsi="Arial" w:cs="Arial"/>
                <w:b/>
                <w:sz w:val="16"/>
                <w:szCs w:val="16"/>
              </w:rPr>
              <w:t>Medium</w:t>
            </w:r>
          </w:p>
        </w:tc>
        <w:tc>
          <w:tcPr>
            <w:tcW w:w="357"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355"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r>
      <w:tr w:rsidR="00CF289B" w:rsidRPr="00CF289B" w:rsidTr="00CF289B">
        <w:trPr>
          <w:trHeight w:hRule="exact" w:val="720"/>
        </w:trPr>
        <w:tc>
          <w:tcPr>
            <w:tcW w:w="3063" w:type="pct"/>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Remote</w:t>
            </w:r>
          </w:p>
          <w:p w:rsidR="00CF289B" w:rsidRPr="00CF289B" w:rsidRDefault="00CF289B" w:rsidP="00580A11">
            <w:pPr>
              <w:jc w:val="both"/>
              <w:rPr>
                <w:rFonts w:ascii="Arial" w:hAnsi="Arial" w:cs="Arial"/>
                <w:i/>
                <w:sz w:val="16"/>
                <w:szCs w:val="16"/>
              </w:rPr>
            </w:pPr>
            <w:r w:rsidRPr="00CF289B">
              <w:rPr>
                <w:rFonts w:ascii="Arial" w:hAnsi="Arial" w:cs="Arial"/>
                <w:i/>
                <w:sz w:val="16"/>
                <w:szCs w:val="16"/>
              </w:rPr>
              <w:t xml:space="preserve">Unlikely to occur to each item during its total life.  May occur several times in the life of an entire system or fleet; or </w:t>
            </w:r>
          </w:p>
          <w:p w:rsidR="00CF289B" w:rsidRPr="00CF289B" w:rsidRDefault="00CF289B" w:rsidP="00580A11">
            <w:pPr>
              <w:jc w:val="both"/>
              <w:rPr>
                <w:rFonts w:ascii="Arial" w:hAnsi="Arial" w:cs="Arial"/>
                <w:b/>
                <w:sz w:val="16"/>
                <w:szCs w:val="16"/>
              </w:rPr>
            </w:pPr>
            <w:r w:rsidRPr="00CF289B">
              <w:rPr>
                <w:rFonts w:ascii="Arial" w:hAnsi="Arial" w:cs="Arial"/>
                <w:i/>
                <w:sz w:val="16"/>
                <w:szCs w:val="16"/>
              </w:rPr>
              <w:t xml:space="preserve">Once in 10,000 to 100,000 (hrs) </w:t>
            </w:r>
          </w:p>
        </w:tc>
        <w:tc>
          <w:tcPr>
            <w:tcW w:w="419" w:type="pct"/>
            <w:shd w:val="clear" w:color="auto" w:fill="FF0000"/>
            <w:vAlign w:val="center"/>
          </w:tcPr>
          <w:p w:rsidR="00CF289B" w:rsidRPr="00CF289B" w:rsidRDefault="00CF289B" w:rsidP="00580A11">
            <w:pPr>
              <w:jc w:val="both"/>
              <w:rPr>
                <w:b/>
                <w:sz w:val="16"/>
                <w:szCs w:val="16"/>
              </w:rPr>
            </w:pPr>
            <w:r w:rsidRPr="00CF289B">
              <w:rPr>
                <w:rFonts w:ascii="Arial" w:hAnsi="Arial" w:cs="Arial"/>
                <w:b/>
                <w:sz w:val="16"/>
                <w:szCs w:val="16"/>
              </w:rPr>
              <w:t>High</w:t>
            </w:r>
          </w:p>
        </w:tc>
        <w:tc>
          <w:tcPr>
            <w:tcW w:w="419" w:type="pct"/>
            <w:tcBorders>
              <w:bottom w:val="single" w:sz="4" w:space="0" w:color="auto"/>
            </w:tcBorders>
            <w:shd w:val="clear" w:color="auto" w:fill="FF0000"/>
            <w:vAlign w:val="center"/>
          </w:tcPr>
          <w:p w:rsidR="00CF289B" w:rsidRPr="00CF289B" w:rsidRDefault="00CF289B" w:rsidP="00580A11">
            <w:pPr>
              <w:jc w:val="both"/>
              <w:rPr>
                <w:b/>
                <w:sz w:val="16"/>
                <w:szCs w:val="16"/>
              </w:rPr>
            </w:pPr>
            <w:r w:rsidRPr="00CF289B">
              <w:rPr>
                <w:rFonts w:ascii="Arial" w:hAnsi="Arial" w:cs="Arial"/>
                <w:b/>
                <w:sz w:val="16"/>
                <w:szCs w:val="16"/>
              </w:rPr>
              <w:t>High</w:t>
            </w:r>
          </w:p>
        </w:tc>
        <w:tc>
          <w:tcPr>
            <w:tcW w:w="387" w:type="pct"/>
            <w:tcBorders>
              <w:bottom w:val="single" w:sz="4" w:space="0" w:color="auto"/>
            </w:tcBorders>
            <w:shd w:val="clear" w:color="auto" w:fill="FFCC00"/>
            <w:vAlign w:val="center"/>
          </w:tcPr>
          <w:p w:rsidR="00CF289B" w:rsidRPr="00CF289B" w:rsidRDefault="00CF289B" w:rsidP="00580A11">
            <w:pPr>
              <w:jc w:val="both"/>
              <w:rPr>
                <w:b/>
                <w:sz w:val="16"/>
                <w:szCs w:val="16"/>
              </w:rPr>
            </w:pPr>
            <w:r w:rsidRPr="00CF289B">
              <w:rPr>
                <w:rFonts w:ascii="Arial" w:hAnsi="Arial" w:cs="Arial"/>
                <w:b/>
                <w:sz w:val="16"/>
                <w:szCs w:val="16"/>
              </w:rPr>
              <w:t>Medium</w:t>
            </w:r>
          </w:p>
        </w:tc>
        <w:tc>
          <w:tcPr>
            <w:tcW w:w="357" w:type="pct"/>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355"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r>
      <w:tr w:rsidR="00CF289B" w:rsidRPr="00CF289B" w:rsidTr="00CF289B">
        <w:trPr>
          <w:trHeight w:hRule="exact" w:val="720"/>
        </w:trPr>
        <w:tc>
          <w:tcPr>
            <w:tcW w:w="3063" w:type="pct"/>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Extremely Remote</w:t>
            </w:r>
          </w:p>
          <w:p w:rsidR="00CF289B" w:rsidRPr="00CF289B" w:rsidRDefault="00CF289B" w:rsidP="00580A11">
            <w:pPr>
              <w:jc w:val="both"/>
              <w:rPr>
                <w:rFonts w:ascii="Arial" w:hAnsi="Arial" w:cs="Arial"/>
                <w:i/>
                <w:sz w:val="16"/>
                <w:szCs w:val="16"/>
              </w:rPr>
            </w:pPr>
            <w:r w:rsidRPr="00CF289B">
              <w:rPr>
                <w:rFonts w:ascii="Arial" w:hAnsi="Arial" w:cs="Arial"/>
                <w:i/>
                <w:sz w:val="16"/>
                <w:szCs w:val="16"/>
              </w:rPr>
              <w:t>Not anticipated to occur to each item during its total life.</w:t>
            </w:r>
            <w:r>
              <w:rPr>
                <w:rFonts w:ascii="Arial" w:hAnsi="Arial" w:cs="Arial"/>
                <w:i/>
                <w:sz w:val="16"/>
                <w:szCs w:val="16"/>
              </w:rPr>
              <w:t xml:space="preserve"> </w:t>
            </w:r>
            <w:r w:rsidRPr="00CF289B">
              <w:rPr>
                <w:rFonts w:ascii="Arial" w:hAnsi="Arial" w:cs="Arial"/>
                <w:i/>
                <w:sz w:val="16"/>
                <w:szCs w:val="16"/>
              </w:rPr>
              <w:t>May occur a few times in the lift of an entire system or fleet; or</w:t>
            </w:r>
          </w:p>
          <w:p w:rsidR="00CF289B" w:rsidRPr="00CF289B" w:rsidRDefault="00CF289B" w:rsidP="00580A11">
            <w:pPr>
              <w:jc w:val="both"/>
              <w:rPr>
                <w:rFonts w:ascii="Arial" w:hAnsi="Arial" w:cs="Arial"/>
                <w:sz w:val="16"/>
                <w:szCs w:val="16"/>
              </w:rPr>
            </w:pPr>
            <w:r w:rsidRPr="00CF289B">
              <w:rPr>
                <w:rFonts w:ascii="Arial" w:hAnsi="Arial" w:cs="Arial"/>
                <w:i/>
                <w:sz w:val="16"/>
                <w:szCs w:val="16"/>
              </w:rPr>
              <w:t>Once in 100,000 to 1,000,000 (hrs)</w:t>
            </w:r>
          </w:p>
        </w:tc>
        <w:tc>
          <w:tcPr>
            <w:tcW w:w="419" w:type="pct"/>
            <w:tcBorders>
              <w:bottom w:val="single" w:sz="4" w:space="0" w:color="auto"/>
            </w:tcBorders>
            <w:shd w:val="clear" w:color="auto" w:fill="FFCC00"/>
            <w:vAlign w:val="center"/>
          </w:tcPr>
          <w:p w:rsidR="00CF289B" w:rsidRPr="00CF289B" w:rsidRDefault="00CF289B" w:rsidP="00580A11">
            <w:pPr>
              <w:jc w:val="both"/>
              <w:rPr>
                <w:b/>
                <w:sz w:val="16"/>
                <w:szCs w:val="16"/>
              </w:rPr>
            </w:pPr>
            <w:r w:rsidRPr="00CF289B">
              <w:rPr>
                <w:rFonts w:ascii="Arial" w:hAnsi="Arial" w:cs="Arial"/>
                <w:b/>
                <w:sz w:val="16"/>
                <w:szCs w:val="16"/>
              </w:rPr>
              <w:t>Medium</w:t>
            </w:r>
          </w:p>
        </w:tc>
        <w:tc>
          <w:tcPr>
            <w:tcW w:w="419" w:type="pct"/>
            <w:tcBorders>
              <w:bottom w:val="single" w:sz="4" w:space="0" w:color="auto"/>
            </w:tcBorders>
            <w:shd w:val="clear" w:color="auto" w:fill="FFCC00"/>
            <w:vAlign w:val="center"/>
          </w:tcPr>
          <w:p w:rsidR="00CF289B" w:rsidRPr="00CF289B" w:rsidRDefault="00CF289B" w:rsidP="00580A11">
            <w:pPr>
              <w:jc w:val="both"/>
              <w:rPr>
                <w:b/>
                <w:sz w:val="16"/>
                <w:szCs w:val="16"/>
              </w:rPr>
            </w:pPr>
            <w:r w:rsidRPr="00CF289B">
              <w:rPr>
                <w:rFonts w:ascii="Arial" w:hAnsi="Arial" w:cs="Arial"/>
                <w:b/>
                <w:sz w:val="16"/>
                <w:szCs w:val="16"/>
              </w:rPr>
              <w:t>Medium</w:t>
            </w:r>
          </w:p>
        </w:tc>
        <w:tc>
          <w:tcPr>
            <w:tcW w:w="387" w:type="pct"/>
            <w:tcBorders>
              <w:bottom w:val="single" w:sz="4" w:space="0" w:color="auto"/>
            </w:tcBorders>
            <w:shd w:val="clear" w:color="auto" w:fill="FFCC00"/>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Medium</w:t>
            </w:r>
          </w:p>
        </w:tc>
        <w:tc>
          <w:tcPr>
            <w:tcW w:w="357"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355" w:type="pct"/>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r>
      <w:tr w:rsidR="00CF289B" w:rsidRPr="00CF289B" w:rsidTr="00CF289B">
        <w:trPr>
          <w:trHeight w:hRule="exact" w:val="720"/>
        </w:trPr>
        <w:tc>
          <w:tcPr>
            <w:tcW w:w="3063" w:type="pct"/>
            <w:vAlign w:val="center"/>
          </w:tcPr>
          <w:p w:rsidR="00CF289B" w:rsidRPr="00CF289B" w:rsidRDefault="00CF289B" w:rsidP="00580A11">
            <w:pPr>
              <w:jc w:val="both"/>
              <w:rPr>
                <w:rFonts w:ascii="Arial" w:hAnsi="Arial" w:cs="Arial"/>
                <w:b/>
                <w:sz w:val="16"/>
                <w:szCs w:val="16"/>
              </w:rPr>
            </w:pPr>
            <w:r w:rsidRPr="00CF289B">
              <w:rPr>
                <w:rFonts w:ascii="Arial" w:hAnsi="Arial" w:cs="Arial"/>
                <w:b/>
                <w:sz w:val="16"/>
                <w:szCs w:val="16"/>
              </w:rPr>
              <w:t>Extremely Improbable</w:t>
            </w:r>
          </w:p>
          <w:p w:rsidR="00CF289B" w:rsidRPr="00CF289B" w:rsidRDefault="00CF289B" w:rsidP="00580A11">
            <w:pPr>
              <w:jc w:val="both"/>
              <w:rPr>
                <w:rFonts w:ascii="Arial" w:hAnsi="Arial" w:cs="Arial"/>
                <w:i/>
                <w:sz w:val="16"/>
                <w:szCs w:val="16"/>
              </w:rPr>
            </w:pPr>
            <w:r w:rsidRPr="00CF289B">
              <w:rPr>
                <w:rFonts w:ascii="Arial" w:hAnsi="Arial" w:cs="Arial"/>
                <w:i/>
                <w:sz w:val="16"/>
                <w:szCs w:val="16"/>
              </w:rPr>
              <w:t>It is not anticipated to occur during the entire operational life of an entire system or fleet; or</w:t>
            </w:r>
          </w:p>
          <w:p w:rsidR="00CF289B" w:rsidRPr="00CF289B" w:rsidRDefault="00CF289B" w:rsidP="00580A11">
            <w:pPr>
              <w:jc w:val="both"/>
              <w:rPr>
                <w:rFonts w:ascii="Arial" w:hAnsi="Arial" w:cs="Arial"/>
                <w:sz w:val="16"/>
                <w:szCs w:val="16"/>
              </w:rPr>
            </w:pPr>
            <w:r w:rsidRPr="00CF289B">
              <w:rPr>
                <w:rFonts w:ascii="Arial" w:hAnsi="Arial" w:cs="Arial"/>
                <w:sz w:val="16"/>
                <w:szCs w:val="16"/>
              </w:rPr>
              <w:t>Below once in 1,000,000 (hrs)</w:t>
            </w:r>
          </w:p>
        </w:tc>
        <w:tc>
          <w:tcPr>
            <w:tcW w:w="419"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419"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387" w:type="pct"/>
            <w:tcBorders>
              <w:bottom w:val="single" w:sz="4" w:space="0" w:color="auto"/>
            </w:tcBorders>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357" w:type="pct"/>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c>
          <w:tcPr>
            <w:tcW w:w="355" w:type="pct"/>
            <w:shd w:val="clear" w:color="auto" w:fill="00FF00"/>
            <w:vAlign w:val="center"/>
          </w:tcPr>
          <w:p w:rsidR="00CF289B" w:rsidRPr="00CF289B" w:rsidRDefault="00CF289B" w:rsidP="00580A11">
            <w:pPr>
              <w:jc w:val="both"/>
              <w:rPr>
                <w:b/>
                <w:sz w:val="16"/>
                <w:szCs w:val="16"/>
              </w:rPr>
            </w:pPr>
            <w:r w:rsidRPr="00CF289B">
              <w:rPr>
                <w:rFonts w:ascii="Arial" w:hAnsi="Arial" w:cs="Arial"/>
                <w:b/>
                <w:sz w:val="16"/>
                <w:szCs w:val="16"/>
              </w:rPr>
              <w:t>Low</w:t>
            </w:r>
          </w:p>
        </w:tc>
      </w:tr>
      <w:tr w:rsidR="00CF289B" w:rsidRPr="00CF289B" w:rsidTr="008641DE">
        <w:trPr>
          <w:trHeight w:hRule="exact" w:val="4960"/>
        </w:trPr>
        <w:tc>
          <w:tcPr>
            <w:tcW w:w="5000" w:type="pct"/>
            <w:gridSpan w:val="6"/>
            <w:vAlign w:val="center"/>
          </w:tcPr>
          <w:p w:rsidR="00CF289B" w:rsidRPr="00CF289B" w:rsidRDefault="00CF289B" w:rsidP="00580A11">
            <w:pPr>
              <w:jc w:val="both"/>
              <w:rPr>
                <w:rFonts w:ascii="Arial" w:hAnsi="Arial" w:cs="Arial"/>
                <w:b/>
                <w:sz w:val="16"/>
                <w:szCs w:val="16"/>
                <w:u w:val="single"/>
              </w:rPr>
            </w:pPr>
            <w:r w:rsidRPr="00CF289B">
              <w:rPr>
                <w:rFonts w:ascii="Arial" w:hAnsi="Arial" w:cs="Arial"/>
                <w:b/>
                <w:sz w:val="16"/>
                <w:szCs w:val="16"/>
                <w:u w:val="single"/>
              </w:rPr>
              <w:t>Failure Condition in a UAS:</w:t>
            </w:r>
          </w:p>
          <w:p w:rsidR="00CF289B" w:rsidRPr="00CF289B" w:rsidRDefault="00CF289B" w:rsidP="00580A11">
            <w:pPr>
              <w:jc w:val="both"/>
              <w:rPr>
                <w:rFonts w:ascii="Arial" w:hAnsi="Arial" w:cs="Arial"/>
                <w:b/>
                <w:sz w:val="16"/>
                <w:szCs w:val="16"/>
              </w:rPr>
            </w:pPr>
            <w:r w:rsidRPr="00CF289B">
              <w:rPr>
                <w:rFonts w:ascii="Arial" w:hAnsi="Arial" w:cs="Arial"/>
                <w:sz w:val="16"/>
                <w:szCs w:val="16"/>
              </w:rPr>
              <w:t>A condition having an effect on the UAS, either direct of consequential, which is caused or contributed to by one or more failures or errors considering flight phase and relevant adverse operational or environmental conditions or external events</w:t>
            </w:r>
          </w:p>
          <w:p w:rsidR="00CF289B" w:rsidRPr="00CF289B" w:rsidRDefault="00CF289B" w:rsidP="00580A11">
            <w:pPr>
              <w:jc w:val="both"/>
              <w:rPr>
                <w:rFonts w:ascii="Arial" w:hAnsi="Arial" w:cs="Arial"/>
                <w:b/>
                <w:sz w:val="16"/>
                <w:szCs w:val="16"/>
              </w:rPr>
            </w:pPr>
          </w:p>
          <w:p w:rsidR="00CF289B" w:rsidRPr="00CF289B" w:rsidRDefault="00CF289B" w:rsidP="00580A11">
            <w:pPr>
              <w:jc w:val="both"/>
              <w:rPr>
                <w:rFonts w:ascii="Arial" w:hAnsi="Arial" w:cs="Arial"/>
                <w:sz w:val="16"/>
                <w:szCs w:val="16"/>
              </w:rPr>
            </w:pPr>
            <w:r w:rsidRPr="00CF289B">
              <w:rPr>
                <w:rFonts w:ascii="Arial" w:hAnsi="Arial" w:cs="Arial"/>
                <w:b/>
                <w:sz w:val="16"/>
                <w:szCs w:val="16"/>
              </w:rPr>
              <w:t>Catastrophic</w:t>
            </w:r>
            <w:r w:rsidRPr="00CF289B">
              <w:rPr>
                <w:rFonts w:ascii="Arial" w:hAnsi="Arial" w:cs="Arial"/>
                <w:sz w:val="16"/>
                <w:szCs w:val="16"/>
              </w:rPr>
              <w:t xml:space="preserve">: Failure would prevent continued safe flight and landing resulting in (a) one or more fatalities or serious injury to persons or major property damage external to the UAS, (b) uncontrolled loss of aircraft </w:t>
            </w:r>
          </w:p>
          <w:p w:rsidR="00CF289B" w:rsidRPr="00CF289B" w:rsidRDefault="00CF289B" w:rsidP="00580A11">
            <w:pPr>
              <w:jc w:val="both"/>
              <w:rPr>
                <w:rFonts w:ascii="Arial" w:hAnsi="Arial" w:cs="Arial"/>
                <w:sz w:val="16"/>
                <w:szCs w:val="16"/>
              </w:rPr>
            </w:pPr>
          </w:p>
          <w:p w:rsidR="00CF289B" w:rsidRPr="00CF289B" w:rsidRDefault="00CF289B" w:rsidP="00580A11">
            <w:pPr>
              <w:jc w:val="both"/>
              <w:rPr>
                <w:rFonts w:ascii="Arial" w:hAnsi="Arial" w:cs="Arial"/>
                <w:sz w:val="16"/>
                <w:szCs w:val="16"/>
              </w:rPr>
            </w:pPr>
            <w:r w:rsidRPr="00CF289B">
              <w:rPr>
                <w:rFonts w:ascii="Arial" w:hAnsi="Arial" w:cs="Arial"/>
                <w:b/>
                <w:sz w:val="16"/>
                <w:szCs w:val="16"/>
              </w:rPr>
              <w:t>Hazardous:</w:t>
            </w:r>
            <w:r w:rsidRPr="00CF289B">
              <w:rPr>
                <w:rFonts w:ascii="Arial" w:hAnsi="Arial" w:cs="Arial"/>
                <w:sz w:val="16"/>
                <w:szCs w:val="16"/>
              </w:rPr>
              <w:t xml:space="preserve">  Failure would reduce the capability of the aircraft or the ability of the crew to cope with adverse operating conditions to the extent that there would be the following:</w:t>
            </w:r>
          </w:p>
          <w:p w:rsidR="00CF289B" w:rsidRPr="00CF289B" w:rsidRDefault="00CF289B" w:rsidP="00580A11">
            <w:pPr>
              <w:pStyle w:val="ListParagraph"/>
              <w:numPr>
                <w:ilvl w:val="0"/>
                <w:numId w:val="26"/>
              </w:numPr>
              <w:spacing w:after="0" w:line="240" w:lineRule="auto"/>
              <w:jc w:val="both"/>
              <w:rPr>
                <w:rFonts w:ascii="Arial" w:hAnsi="Arial" w:cs="Arial"/>
                <w:sz w:val="16"/>
                <w:szCs w:val="16"/>
              </w:rPr>
            </w:pPr>
            <w:r w:rsidRPr="00CF289B">
              <w:rPr>
                <w:rFonts w:ascii="Arial" w:hAnsi="Arial" w:cs="Arial"/>
                <w:sz w:val="16"/>
                <w:szCs w:val="16"/>
              </w:rPr>
              <w:t>Physical distress to persons or property damage external to the UAS possibly including injuries</w:t>
            </w:r>
          </w:p>
          <w:p w:rsidR="00CF289B" w:rsidRPr="00CF289B" w:rsidRDefault="00CF289B" w:rsidP="00580A11">
            <w:pPr>
              <w:pStyle w:val="ListParagraph"/>
              <w:numPr>
                <w:ilvl w:val="0"/>
                <w:numId w:val="26"/>
              </w:numPr>
              <w:spacing w:after="0" w:line="240" w:lineRule="auto"/>
              <w:jc w:val="both"/>
              <w:rPr>
                <w:rFonts w:ascii="Arial" w:hAnsi="Arial" w:cs="Arial"/>
                <w:sz w:val="16"/>
                <w:szCs w:val="16"/>
              </w:rPr>
            </w:pPr>
            <w:r w:rsidRPr="00CF289B">
              <w:rPr>
                <w:rFonts w:ascii="Arial" w:hAnsi="Arial" w:cs="Arial"/>
                <w:sz w:val="16"/>
                <w:szCs w:val="16"/>
              </w:rPr>
              <w:t>A large reduction in safety margins or functional capabilities</w:t>
            </w:r>
          </w:p>
          <w:p w:rsidR="00CF289B" w:rsidRPr="00CF289B" w:rsidRDefault="00CF289B" w:rsidP="00580A11">
            <w:pPr>
              <w:pStyle w:val="ListParagraph"/>
              <w:numPr>
                <w:ilvl w:val="0"/>
                <w:numId w:val="26"/>
              </w:numPr>
              <w:spacing w:after="0" w:line="240" w:lineRule="auto"/>
              <w:jc w:val="both"/>
              <w:rPr>
                <w:rFonts w:ascii="Arial" w:hAnsi="Arial" w:cs="Arial"/>
                <w:sz w:val="16"/>
                <w:szCs w:val="16"/>
              </w:rPr>
            </w:pPr>
            <w:r w:rsidRPr="00CF289B">
              <w:rPr>
                <w:rFonts w:ascii="Arial" w:hAnsi="Arial" w:cs="Arial"/>
                <w:sz w:val="16"/>
                <w:szCs w:val="16"/>
              </w:rPr>
              <w:t>Higher workload such that the flight crew cannot be relied upon to perform their tasks accurately or completely.</w:t>
            </w:r>
          </w:p>
          <w:p w:rsidR="00CF289B" w:rsidRPr="00CF289B" w:rsidRDefault="00CF289B" w:rsidP="00580A11">
            <w:pPr>
              <w:autoSpaceDE w:val="0"/>
              <w:autoSpaceDN w:val="0"/>
              <w:adjustRightInd w:val="0"/>
              <w:jc w:val="both"/>
              <w:rPr>
                <w:rFonts w:ascii="Arial" w:hAnsi="Arial" w:cs="Arial"/>
                <w:sz w:val="16"/>
                <w:szCs w:val="16"/>
              </w:rPr>
            </w:pPr>
          </w:p>
          <w:p w:rsidR="00CF289B" w:rsidRPr="00CF289B" w:rsidRDefault="00CF289B" w:rsidP="00580A11">
            <w:pPr>
              <w:jc w:val="both"/>
              <w:rPr>
                <w:rFonts w:ascii="Arial" w:hAnsi="Arial" w:cs="Arial"/>
                <w:sz w:val="16"/>
                <w:szCs w:val="16"/>
              </w:rPr>
            </w:pPr>
            <w:r w:rsidRPr="00CF289B">
              <w:rPr>
                <w:rFonts w:ascii="Arial" w:hAnsi="Arial" w:cs="Arial"/>
                <w:b/>
                <w:sz w:val="16"/>
                <w:szCs w:val="16"/>
              </w:rPr>
              <w:t>Major:</w:t>
            </w:r>
            <w:r w:rsidRPr="00CF289B">
              <w:rPr>
                <w:rFonts w:ascii="Arial" w:hAnsi="Arial" w:cs="Arial"/>
                <w:sz w:val="16"/>
                <w:szCs w:val="16"/>
              </w:rPr>
              <w:t xml:space="preserve">  Failure would reduce the capability of the aircraft or the ability of the crew to cope with adverse operating conditions to the extent that there would be</w:t>
            </w:r>
          </w:p>
          <w:p w:rsidR="00CF289B" w:rsidRPr="00CF289B" w:rsidRDefault="00CF289B" w:rsidP="00580A11">
            <w:pPr>
              <w:pStyle w:val="ListParagraph"/>
              <w:numPr>
                <w:ilvl w:val="0"/>
                <w:numId w:val="27"/>
              </w:numPr>
              <w:spacing w:after="0" w:line="240" w:lineRule="auto"/>
              <w:jc w:val="both"/>
              <w:rPr>
                <w:rFonts w:ascii="Arial" w:hAnsi="Arial" w:cs="Arial"/>
                <w:sz w:val="16"/>
                <w:szCs w:val="16"/>
              </w:rPr>
            </w:pPr>
            <w:r w:rsidRPr="00CF289B">
              <w:rPr>
                <w:rFonts w:ascii="Arial" w:hAnsi="Arial" w:cs="Arial"/>
                <w:sz w:val="16"/>
                <w:szCs w:val="16"/>
              </w:rPr>
              <w:t>Potential for physical discomfort to persons or minor property damage external to UAS</w:t>
            </w:r>
          </w:p>
          <w:p w:rsidR="00CF289B" w:rsidRPr="00CF289B" w:rsidRDefault="00CF289B" w:rsidP="00580A11">
            <w:pPr>
              <w:pStyle w:val="ListParagraph"/>
              <w:numPr>
                <w:ilvl w:val="0"/>
                <w:numId w:val="27"/>
              </w:numPr>
              <w:spacing w:after="0" w:line="240" w:lineRule="auto"/>
              <w:jc w:val="both"/>
              <w:rPr>
                <w:rFonts w:ascii="Arial" w:hAnsi="Arial" w:cs="Arial"/>
                <w:sz w:val="16"/>
                <w:szCs w:val="16"/>
              </w:rPr>
            </w:pPr>
            <w:r w:rsidRPr="00CF289B">
              <w:rPr>
                <w:rFonts w:ascii="Arial" w:hAnsi="Arial" w:cs="Arial"/>
                <w:sz w:val="16"/>
                <w:szCs w:val="16"/>
              </w:rPr>
              <w:t>A significant reduction in safety margin or functional capabilities</w:t>
            </w:r>
          </w:p>
          <w:p w:rsidR="00CF289B" w:rsidRPr="00CF289B" w:rsidRDefault="00CF289B" w:rsidP="00580A11">
            <w:pPr>
              <w:pStyle w:val="ListParagraph"/>
              <w:numPr>
                <w:ilvl w:val="0"/>
                <w:numId w:val="27"/>
              </w:numPr>
              <w:spacing w:after="0" w:line="240" w:lineRule="auto"/>
              <w:jc w:val="both"/>
              <w:rPr>
                <w:rFonts w:ascii="Arial" w:hAnsi="Arial" w:cs="Arial"/>
                <w:sz w:val="16"/>
                <w:szCs w:val="16"/>
              </w:rPr>
            </w:pPr>
            <w:r w:rsidRPr="00CF289B">
              <w:rPr>
                <w:rFonts w:ascii="Arial" w:hAnsi="Arial" w:cs="Arial"/>
                <w:sz w:val="16"/>
                <w:szCs w:val="16"/>
              </w:rPr>
              <w:t xml:space="preserve">A significant increase in crew workload or in conditions impairing crew efficiency </w:t>
            </w:r>
          </w:p>
          <w:p w:rsidR="00CF289B" w:rsidRPr="00CF289B" w:rsidRDefault="00CF289B" w:rsidP="00580A11">
            <w:pPr>
              <w:autoSpaceDE w:val="0"/>
              <w:autoSpaceDN w:val="0"/>
              <w:adjustRightInd w:val="0"/>
              <w:jc w:val="both"/>
              <w:rPr>
                <w:rFonts w:ascii="Arial" w:hAnsi="Arial" w:cs="Arial"/>
                <w:sz w:val="16"/>
                <w:szCs w:val="16"/>
              </w:rPr>
            </w:pPr>
          </w:p>
          <w:p w:rsidR="00CF289B" w:rsidRPr="00CF289B" w:rsidRDefault="00CF289B" w:rsidP="00580A11">
            <w:pPr>
              <w:autoSpaceDE w:val="0"/>
              <w:autoSpaceDN w:val="0"/>
              <w:adjustRightInd w:val="0"/>
              <w:jc w:val="both"/>
              <w:rPr>
                <w:rFonts w:ascii="Arial" w:hAnsi="Arial" w:cs="Arial"/>
                <w:sz w:val="16"/>
                <w:szCs w:val="16"/>
              </w:rPr>
            </w:pPr>
            <w:r w:rsidRPr="00CF289B">
              <w:rPr>
                <w:rFonts w:ascii="Arial" w:hAnsi="Arial" w:cs="Arial"/>
                <w:b/>
                <w:sz w:val="16"/>
                <w:szCs w:val="16"/>
              </w:rPr>
              <w:t>Minor:</w:t>
            </w:r>
            <w:r w:rsidRPr="00CF289B">
              <w:rPr>
                <w:rFonts w:ascii="Arial" w:hAnsi="Arial" w:cs="Arial"/>
                <w:sz w:val="16"/>
                <w:szCs w:val="16"/>
              </w:rPr>
              <w:t xml:space="preserve">  Failure would not significantly reduce the aircraft safety and involve crew actions that are well within their capabilities. It may include slight reduction in safety margins or functional capabilities, slight increase in crew workload (e.g. routine flight plan change)</w:t>
            </w:r>
          </w:p>
          <w:p w:rsidR="00CF289B" w:rsidRPr="00CF289B" w:rsidRDefault="00CF289B" w:rsidP="00580A11">
            <w:pPr>
              <w:autoSpaceDE w:val="0"/>
              <w:autoSpaceDN w:val="0"/>
              <w:adjustRightInd w:val="0"/>
              <w:jc w:val="both"/>
              <w:rPr>
                <w:rFonts w:ascii="Arial" w:hAnsi="Arial" w:cs="Arial"/>
                <w:sz w:val="16"/>
                <w:szCs w:val="16"/>
              </w:rPr>
            </w:pPr>
          </w:p>
          <w:p w:rsidR="00CF289B" w:rsidRPr="00CF289B" w:rsidRDefault="00CF289B" w:rsidP="00580A11">
            <w:pPr>
              <w:autoSpaceDE w:val="0"/>
              <w:autoSpaceDN w:val="0"/>
              <w:adjustRightInd w:val="0"/>
              <w:jc w:val="both"/>
              <w:rPr>
                <w:rFonts w:ascii="Arial" w:hAnsi="Arial" w:cs="Arial"/>
                <w:sz w:val="16"/>
                <w:szCs w:val="16"/>
              </w:rPr>
            </w:pPr>
            <w:r w:rsidRPr="00CF289B">
              <w:rPr>
                <w:rFonts w:ascii="Arial" w:hAnsi="Arial" w:cs="Arial"/>
                <w:b/>
                <w:sz w:val="16"/>
                <w:szCs w:val="16"/>
              </w:rPr>
              <w:t xml:space="preserve">No effect: </w:t>
            </w:r>
            <w:r w:rsidRPr="00CF289B">
              <w:rPr>
                <w:rFonts w:ascii="Arial" w:hAnsi="Arial" w:cs="Arial"/>
                <w:sz w:val="16"/>
                <w:szCs w:val="16"/>
              </w:rPr>
              <w:t xml:space="preserve">Failure would have no effect on safety, i.e., operational capability of the aircraft or increase workload of the crew </w:t>
            </w:r>
          </w:p>
          <w:p w:rsidR="00CF289B" w:rsidRPr="00CF289B" w:rsidRDefault="00CF289B" w:rsidP="00580A11">
            <w:pPr>
              <w:jc w:val="both"/>
              <w:rPr>
                <w:rFonts w:ascii="Arial" w:hAnsi="Arial" w:cs="Arial"/>
                <w:sz w:val="16"/>
                <w:szCs w:val="16"/>
              </w:rPr>
            </w:pPr>
          </w:p>
          <w:p w:rsidR="00CF289B" w:rsidRPr="00CF289B" w:rsidRDefault="00CF289B" w:rsidP="00580A11">
            <w:pPr>
              <w:jc w:val="both"/>
              <w:rPr>
                <w:rFonts w:ascii="Arial" w:hAnsi="Arial" w:cs="Arial"/>
                <w:b/>
                <w:sz w:val="16"/>
                <w:szCs w:val="16"/>
                <w:u w:val="single"/>
              </w:rPr>
            </w:pPr>
            <w:r w:rsidRPr="00CF289B">
              <w:rPr>
                <w:rFonts w:ascii="Arial" w:hAnsi="Arial" w:cs="Arial"/>
                <w:b/>
                <w:sz w:val="16"/>
                <w:szCs w:val="16"/>
                <w:u w:val="single"/>
              </w:rPr>
              <w:t>Risk Level (after minimising procedures taken into account)</w:t>
            </w:r>
          </w:p>
          <w:p w:rsidR="00CF289B" w:rsidRPr="00CF289B" w:rsidRDefault="00CF289B" w:rsidP="00580A11">
            <w:pPr>
              <w:jc w:val="both"/>
              <w:rPr>
                <w:rFonts w:ascii="Arial" w:hAnsi="Arial" w:cs="Arial"/>
                <w:b/>
                <w:sz w:val="16"/>
                <w:szCs w:val="16"/>
              </w:rPr>
            </w:pPr>
            <w:r w:rsidRPr="00CF289B">
              <w:rPr>
                <w:rFonts w:ascii="Arial" w:hAnsi="Arial" w:cs="Arial"/>
                <w:b/>
                <w:sz w:val="16"/>
                <w:szCs w:val="16"/>
              </w:rPr>
              <w:t xml:space="preserve">H </w:t>
            </w:r>
            <w:r w:rsidRPr="00CF289B">
              <w:rPr>
                <w:rFonts w:ascii="Arial" w:hAnsi="Arial" w:cs="Arial"/>
                <w:sz w:val="16"/>
                <w:szCs w:val="16"/>
              </w:rPr>
              <w:t>– High</w:t>
            </w:r>
          </w:p>
          <w:p w:rsidR="00CF289B" w:rsidRPr="00CF289B" w:rsidRDefault="00CF289B" w:rsidP="00580A11">
            <w:pPr>
              <w:jc w:val="both"/>
              <w:rPr>
                <w:rFonts w:ascii="Arial" w:hAnsi="Arial" w:cs="Arial"/>
                <w:sz w:val="16"/>
                <w:szCs w:val="16"/>
              </w:rPr>
            </w:pPr>
            <w:r w:rsidRPr="00CF289B">
              <w:rPr>
                <w:rFonts w:ascii="Arial" w:hAnsi="Arial" w:cs="Arial"/>
                <w:b/>
                <w:sz w:val="16"/>
                <w:szCs w:val="16"/>
              </w:rPr>
              <w:t xml:space="preserve">M </w:t>
            </w:r>
            <w:r w:rsidRPr="00CF289B">
              <w:rPr>
                <w:rFonts w:ascii="Arial" w:hAnsi="Arial" w:cs="Arial"/>
                <w:sz w:val="16"/>
                <w:szCs w:val="16"/>
              </w:rPr>
              <w:t>– Medium</w:t>
            </w:r>
          </w:p>
          <w:p w:rsidR="00CF289B" w:rsidRPr="00CF289B" w:rsidRDefault="00CF289B" w:rsidP="00580A11">
            <w:pPr>
              <w:jc w:val="both"/>
              <w:rPr>
                <w:rFonts w:ascii="Arial" w:hAnsi="Arial" w:cs="Arial"/>
                <w:b/>
                <w:sz w:val="16"/>
                <w:szCs w:val="16"/>
              </w:rPr>
            </w:pPr>
            <w:r w:rsidRPr="00CF289B">
              <w:rPr>
                <w:rFonts w:ascii="Arial" w:hAnsi="Arial" w:cs="Arial"/>
                <w:b/>
                <w:sz w:val="16"/>
                <w:szCs w:val="16"/>
              </w:rPr>
              <w:t xml:space="preserve">L  </w:t>
            </w:r>
            <w:r w:rsidRPr="00CF289B">
              <w:rPr>
                <w:rFonts w:ascii="Arial" w:hAnsi="Arial" w:cs="Arial"/>
                <w:sz w:val="16"/>
                <w:szCs w:val="16"/>
              </w:rPr>
              <w:t>–</w:t>
            </w:r>
            <w:r w:rsidRPr="00CF289B">
              <w:rPr>
                <w:rFonts w:ascii="Arial" w:hAnsi="Arial" w:cs="Arial"/>
                <w:b/>
                <w:sz w:val="16"/>
                <w:szCs w:val="16"/>
              </w:rPr>
              <w:t xml:space="preserve"> </w:t>
            </w:r>
            <w:r w:rsidRPr="00CF289B">
              <w:rPr>
                <w:rFonts w:ascii="Arial" w:hAnsi="Arial" w:cs="Arial"/>
                <w:sz w:val="16"/>
                <w:szCs w:val="16"/>
              </w:rPr>
              <w:t>Low</w:t>
            </w:r>
          </w:p>
        </w:tc>
      </w:tr>
    </w:tbl>
    <w:p w:rsidR="00CF289B" w:rsidRPr="00617E3C" w:rsidRDefault="00CF289B" w:rsidP="002D7292">
      <w:pPr>
        <w:jc w:val="both"/>
        <w:rPr>
          <w:rFonts w:ascii="Arial" w:hAnsi="Arial" w:cs="Arial"/>
          <w:lang w:eastAsia="en-GB"/>
        </w:rPr>
        <w:sectPr w:rsidR="00CF289B" w:rsidRPr="00617E3C" w:rsidSect="00D420D2">
          <w:footerReference w:type="default" r:id="rId15"/>
          <w:pgSz w:w="16838" w:h="11906" w:orient="landscape"/>
          <w:pgMar w:top="1440" w:right="1440" w:bottom="1440" w:left="1440" w:header="709" w:footer="709" w:gutter="0"/>
          <w:cols w:space="708"/>
          <w:docGrid w:linePitch="360"/>
        </w:sectPr>
      </w:pPr>
      <w:bookmarkStart w:id="0" w:name="_GoBack"/>
      <w:bookmarkEnd w:id="0"/>
    </w:p>
    <w:p w:rsidR="002D7292" w:rsidRPr="001F4760" w:rsidRDefault="002D7292" w:rsidP="002D7292">
      <w:pPr>
        <w:jc w:val="both"/>
        <w:rPr>
          <w:rFonts w:ascii="Arial" w:hAnsi="Arial" w:cs="Arial"/>
          <w:b/>
          <w:sz w:val="24"/>
          <w:u w:val="single"/>
        </w:rPr>
      </w:pPr>
      <w:r w:rsidRPr="001F4760">
        <w:rPr>
          <w:rFonts w:ascii="Arial" w:hAnsi="Arial" w:cs="Arial"/>
          <w:b/>
          <w:sz w:val="24"/>
          <w:u w:val="single"/>
        </w:rPr>
        <w:lastRenderedPageBreak/>
        <w:t xml:space="preserve">Part 2: Risk Assessment Form </w:t>
      </w:r>
    </w:p>
    <w:p w:rsidR="002D7292" w:rsidRPr="001F4760" w:rsidRDefault="004101A8" w:rsidP="002D7292">
      <w:pPr>
        <w:jc w:val="both"/>
        <w:rPr>
          <w:rFonts w:ascii="Arial" w:hAnsi="Arial" w:cs="Arial"/>
          <w:i/>
          <w:sz w:val="16"/>
          <w:u w:val="single"/>
        </w:rPr>
      </w:pPr>
      <w:r w:rsidRPr="001F4760">
        <w:rPr>
          <w:rFonts w:ascii="Arial" w:hAnsi="Arial" w:cs="Arial"/>
          <w:i/>
          <w:sz w:val="16"/>
          <w:u w:val="single"/>
        </w:rPr>
        <w:t>(Attached separate sheets where required)</w:t>
      </w:r>
    </w:p>
    <w:p w:rsidR="004101A8" w:rsidRDefault="004101A8" w:rsidP="002D7292">
      <w:pPr>
        <w:jc w:val="both"/>
        <w:rPr>
          <w:rFonts w:ascii="Arial" w:hAnsi="Arial" w:cs="Arial"/>
          <w:sz w:val="16"/>
        </w:rPr>
      </w:pPr>
    </w:p>
    <w:p w:rsidR="002C2ECE" w:rsidRPr="001F4760" w:rsidRDefault="002C2ECE" w:rsidP="002D7292">
      <w:pPr>
        <w:jc w:val="both"/>
        <w:rPr>
          <w:rFonts w:ascii="Arial" w:hAnsi="Arial" w:cs="Arial"/>
          <w:sz w:val="16"/>
        </w:rPr>
      </w:pPr>
    </w:p>
    <w:tbl>
      <w:tblPr>
        <w:tblStyle w:val="TableGrid"/>
        <w:tblW w:w="5000" w:type="pct"/>
        <w:tblLook w:val="04A0" w:firstRow="1" w:lastRow="0" w:firstColumn="1" w:lastColumn="0" w:noHBand="0" w:noVBand="1"/>
      </w:tblPr>
      <w:tblGrid>
        <w:gridCol w:w="2311"/>
        <w:gridCol w:w="3866"/>
        <w:gridCol w:w="2778"/>
        <w:gridCol w:w="4993"/>
      </w:tblGrid>
      <w:tr w:rsidR="002D7292" w:rsidRPr="00586C07" w:rsidTr="00CF289B">
        <w:trPr>
          <w:trHeight w:val="447"/>
        </w:trPr>
        <w:tc>
          <w:tcPr>
            <w:tcW w:w="828" w:type="pct"/>
            <w:vAlign w:val="center"/>
          </w:tcPr>
          <w:p w:rsidR="002D7292" w:rsidRPr="00586C07" w:rsidRDefault="002D7292" w:rsidP="000017F4">
            <w:pPr>
              <w:jc w:val="both"/>
              <w:rPr>
                <w:rFonts w:ascii="Arial" w:hAnsi="Arial" w:cs="Arial"/>
                <w:b/>
                <w:sz w:val="16"/>
              </w:rPr>
            </w:pPr>
            <w:r w:rsidRPr="00586C07">
              <w:rPr>
                <w:rFonts w:ascii="Arial" w:hAnsi="Arial" w:cs="Arial"/>
                <w:b/>
                <w:sz w:val="16"/>
              </w:rPr>
              <w:t>Name of Applicant:</w:t>
            </w:r>
          </w:p>
        </w:tc>
        <w:tc>
          <w:tcPr>
            <w:tcW w:w="4172" w:type="pct"/>
            <w:gridSpan w:val="3"/>
            <w:vAlign w:val="center"/>
          </w:tcPr>
          <w:p w:rsidR="002D7292" w:rsidRPr="00586C07" w:rsidRDefault="002D7292" w:rsidP="000017F4">
            <w:pPr>
              <w:jc w:val="both"/>
              <w:rPr>
                <w:rFonts w:ascii="Arial" w:hAnsi="Arial" w:cs="Arial"/>
                <w:b/>
                <w:sz w:val="16"/>
              </w:rPr>
            </w:pPr>
          </w:p>
        </w:tc>
      </w:tr>
      <w:tr w:rsidR="002D7292" w:rsidRPr="00586C07" w:rsidTr="00CF289B">
        <w:trPr>
          <w:trHeight w:val="447"/>
        </w:trPr>
        <w:tc>
          <w:tcPr>
            <w:tcW w:w="828" w:type="pct"/>
            <w:vAlign w:val="center"/>
          </w:tcPr>
          <w:p w:rsidR="002D7292" w:rsidRPr="00586C07" w:rsidRDefault="002D7292" w:rsidP="002C2ECE">
            <w:pPr>
              <w:jc w:val="both"/>
              <w:rPr>
                <w:rFonts w:ascii="Arial" w:hAnsi="Arial" w:cs="Arial"/>
                <w:b/>
                <w:sz w:val="16"/>
              </w:rPr>
            </w:pPr>
            <w:r w:rsidRPr="00586C07">
              <w:rPr>
                <w:rFonts w:ascii="Arial" w:hAnsi="Arial" w:cs="Arial"/>
                <w:b/>
                <w:sz w:val="16"/>
              </w:rPr>
              <w:t xml:space="preserve">Name of </w:t>
            </w:r>
            <w:r w:rsidR="002C2ECE">
              <w:rPr>
                <w:rFonts w:ascii="Arial" w:hAnsi="Arial" w:cs="Arial"/>
                <w:b/>
                <w:sz w:val="16"/>
              </w:rPr>
              <w:t>Organisation</w:t>
            </w:r>
            <w:r w:rsidRPr="00586C07">
              <w:rPr>
                <w:rFonts w:ascii="Arial" w:hAnsi="Arial" w:cs="Arial"/>
                <w:b/>
                <w:sz w:val="16"/>
              </w:rPr>
              <w:t>:</w:t>
            </w:r>
          </w:p>
        </w:tc>
        <w:tc>
          <w:tcPr>
            <w:tcW w:w="4172" w:type="pct"/>
            <w:gridSpan w:val="3"/>
            <w:vAlign w:val="center"/>
          </w:tcPr>
          <w:p w:rsidR="002D7292" w:rsidRPr="00586C07" w:rsidRDefault="002D7292" w:rsidP="000017F4">
            <w:pPr>
              <w:jc w:val="both"/>
              <w:rPr>
                <w:rFonts w:ascii="Arial" w:hAnsi="Arial" w:cs="Arial"/>
                <w:sz w:val="16"/>
              </w:rPr>
            </w:pPr>
          </w:p>
        </w:tc>
      </w:tr>
      <w:tr w:rsidR="002D7292" w:rsidRPr="00586C07" w:rsidTr="00CF289B">
        <w:trPr>
          <w:trHeight w:val="447"/>
        </w:trPr>
        <w:tc>
          <w:tcPr>
            <w:tcW w:w="828" w:type="pct"/>
            <w:vAlign w:val="center"/>
          </w:tcPr>
          <w:p w:rsidR="002D7292" w:rsidRPr="00586C07" w:rsidRDefault="002D7292" w:rsidP="000017F4">
            <w:pPr>
              <w:jc w:val="both"/>
              <w:rPr>
                <w:rFonts w:ascii="Arial" w:hAnsi="Arial" w:cs="Arial"/>
                <w:b/>
                <w:sz w:val="16"/>
              </w:rPr>
            </w:pPr>
            <w:r w:rsidRPr="00586C07">
              <w:rPr>
                <w:rFonts w:ascii="Arial" w:hAnsi="Arial" w:cs="Arial"/>
                <w:b/>
                <w:sz w:val="16"/>
              </w:rPr>
              <w:t>Contact Number:</w:t>
            </w:r>
          </w:p>
        </w:tc>
        <w:tc>
          <w:tcPr>
            <w:tcW w:w="1386" w:type="pct"/>
            <w:vAlign w:val="center"/>
          </w:tcPr>
          <w:p w:rsidR="002D7292" w:rsidRPr="00586C07" w:rsidRDefault="002D7292" w:rsidP="000017F4">
            <w:pPr>
              <w:jc w:val="both"/>
              <w:rPr>
                <w:rFonts w:ascii="Arial" w:hAnsi="Arial" w:cs="Arial"/>
                <w:sz w:val="16"/>
              </w:rPr>
            </w:pPr>
          </w:p>
        </w:tc>
        <w:tc>
          <w:tcPr>
            <w:tcW w:w="996" w:type="pct"/>
            <w:vAlign w:val="center"/>
          </w:tcPr>
          <w:p w:rsidR="002D7292" w:rsidRPr="00586C07" w:rsidRDefault="002D7292" w:rsidP="000017F4">
            <w:pPr>
              <w:jc w:val="both"/>
              <w:rPr>
                <w:rFonts w:ascii="Arial" w:hAnsi="Arial" w:cs="Arial"/>
                <w:b/>
                <w:sz w:val="16"/>
              </w:rPr>
            </w:pPr>
            <w:r w:rsidRPr="00586C07">
              <w:rPr>
                <w:rFonts w:ascii="Arial" w:hAnsi="Arial" w:cs="Arial"/>
                <w:b/>
                <w:sz w:val="16"/>
              </w:rPr>
              <w:t>Email :</w:t>
            </w:r>
          </w:p>
        </w:tc>
        <w:tc>
          <w:tcPr>
            <w:tcW w:w="1790" w:type="pct"/>
            <w:vAlign w:val="center"/>
          </w:tcPr>
          <w:p w:rsidR="002D7292" w:rsidRPr="00586C07" w:rsidRDefault="002D7292" w:rsidP="000017F4">
            <w:pPr>
              <w:jc w:val="both"/>
              <w:rPr>
                <w:rFonts w:ascii="Arial" w:hAnsi="Arial" w:cs="Arial"/>
                <w:sz w:val="16"/>
              </w:rPr>
            </w:pPr>
          </w:p>
        </w:tc>
      </w:tr>
      <w:tr w:rsidR="002D7292" w:rsidRPr="00586C07" w:rsidTr="00CF289B">
        <w:trPr>
          <w:trHeight w:val="447"/>
        </w:trPr>
        <w:tc>
          <w:tcPr>
            <w:tcW w:w="828" w:type="pct"/>
            <w:vAlign w:val="center"/>
          </w:tcPr>
          <w:p w:rsidR="002D7292" w:rsidRPr="00586C07" w:rsidRDefault="002D7292" w:rsidP="000017F4">
            <w:pPr>
              <w:jc w:val="both"/>
              <w:rPr>
                <w:rFonts w:ascii="Arial" w:hAnsi="Arial" w:cs="Arial"/>
                <w:b/>
                <w:sz w:val="16"/>
              </w:rPr>
            </w:pPr>
            <w:r w:rsidRPr="00586C07">
              <w:rPr>
                <w:rFonts w:ascii="Arial" w:hAnsi="Arial" w:cs="Arial"/>
                <w:b/>
                <w:sz w:val="16"/>
              </w:rPr>
              <w:t>UAS Model:</w:t>
            </w:r>
          </w:p>
        </w:tc>
        <w:tc>
          <w:tcPr>
            <w:tcW w:w="4172" w:type="pct"/>
            <w:gridSpan w:val="3"/>
            <w:vAlign w:val="center"/>
          </w:tcPr>
          <w:p w:rsidR="002D7292" w:rsidRPr="00D420D2" w:rsidRDefault="002D7292" w:rsidP="000017F4">
            <w:pPr>
              <w:jc w:val="both"/>
              <w:rPr>
                <w:rFonts w:ascii="Arial" w:hAnsi="Arial" w:cs="Arial"/>
                <w:color w:val="808080" w:themeColor="background1" w:themeShade="80"/>
                <w:sz w:val="16"/>
              </w:rPr>
            </w:pPr>
            <w:r w:rsidRPr="00D420D2">
              <w:rPr>
                <w:rFonts w:ascii="Arial" w:hAnsi="Arial" w:cs="Arial"/>
                <w:b/>
                <w:i/>
                <w:color w:val="808080" w:themeColor="background1" w:themeShade="80"/>
                <w:sz w:val="16"/>
              </w:rPr>
              <w:t>Eg. DJI Phantom Vision</w:t>
            </w:r>
          </w:p>
        </w:tc>
      </w:tr>
      <w:tr w:rsidR="002D7292" w:rsidRPr="00586C07" w:rsidTr="00CF289B">
        <w:trPr>
          <w:trHeight w:val="447"/>
        </w:trPr>
        <w:tc>
          <w:tcPr>
            <w:tcW w:w="828" w:type="pct"/>
            <w:vAlign w:val="center"/>
          </w:tcPr>
          <w:p w:rsidR="002D7292" w:rsidRPr="00586C07" w:rsidRDefault="002D7292" w:rsidP="000017F4">
            <w:pPr>
              <w:jc w:val="both"/>
              <w:rPr>
                <w:rFonts w:ascii="Arial" w:hAnsi="Arial" w:cs="Arial"/>
                <w:b/>
                <w:sz w:val="16"/>
                <w:szCs w:val="40"/>
              </w:rPr>
            </w:pPr>
            <w:r w:rsidRPr="00586C07">
              <w:rPr>
                <w:rFonts w:ascii="Arial" w:hAnsi="Arial" w:cs="Arial"/>
                <w:b/>
                <w:sz w:val="16"/>
                <w:szCs w:val="40"/>
              </w:rPr>
              <w:t>Type of Operations:</w:t>
            </w:r>
          </w:p>
        </w:tc>
        <w:tc>
          <w:tcPr>
            <w:tcW w:w="4172" w:type="pct"/>
            <w:gridSpan w:val="3"/>
            <w:vAlign w:val="center"/>
          </w:tcPr>
          <w:p w:rsidR="002D7292" w:rsidRPr="00D420D2" w:rsidRDefault="002D7292" w:rsidP="000017F4">
            <w:pPr>
              <w:jc w:val="both"/>
              <w:rPr>
                <w:rFonts w:ascii="Arial" w:hAnsi="Arial" w:cs="Arial"/>
                <w:color w:val="808080" w:themeColor="background1" w:themeShade="80"/>
                <w:sz w:val="16"/>
                <w:szCs w:val="40"/>
              </w:rPr>
            </w:pPr>
            <w:r w:rsidRPr="00D420D2">
              <w:rPr>
                <w:rFonts w:ascii="Arial" w:hAnsi="Arial" w:cs="Arial"/>
                <w:b/>
                <w:i/>
                <w:color w:val="808080" w:themeColor="background1" w:themeShade="80"/>
                <w:sz w:val="16"/>
              </w:rPr>
              <w:t>Eg. Aerial photography</w:t>
            </w:r>
          </w:p>
        </w:tc>
      </w:tr>
      <w:tr w:rsidR="002D7292" w:rsidRPr="00586C07" w:rsidTr="00CF289B">
        <w:trPr>
          <w:trHeight w:val="447"/>
        </w:trPr>
        <w:tc>
          <w:tcPr>
            <w:tcW w:w="828" w:type="pct"/>
            <w:vAlign w:val="center"/>
          </w:tcPr>
          <w:p w:rsidR="002D7292" w:rsidRPr="00586C07" w:rsidRDefault="002D7292" w:rsidP="000017F4">
            <w:pPr>
              <w:jc w:val="both"/>
              <w:rPr>
                <w:rFonts w:ascii="Arial" w:hAnsi="Arial" w:cs="Arial"/>
                <w:sz w:val="16"/>
              </w:rPr>
            </w:pPr>
            <w:r w:rsidRPr="00586C07">
              <w:rPr>
                <w:rFonts w:ascii="Arial" w:hAnsi="Arial" w:cs="Arial"/>
                <w:b/>
                <w:sz w:val="16"/>
              </w:rPr>
              <w:t>Area of Operations:</w:t>
            </w:r>
          </w:p>
        </w:tc>
        <w:tc>
          <w:tcPr>
            <w:tcW w:w="4172" w:type="pct"/>
            <w:gridSpan w:val="3"/>
            <w:vAlign w:val="center"/>
          </w:tcPr>
          <w:p w:rsidR="002D7292" w:rsidRPr="00D420D2" w:rsidRDefault="002D7292" w:rsidP="000017F4">
            <w:pPr>
              <w:jc w:val="both"/>
              <w:rPr>
                <w:rFonts w:ascii="Arial" w:hAnsi="Arial" w:cs="Arial"/>
                <w:color w:val="808080" w:themeColor="background1" w:themeShade="80"/>
                <w:sz w:val="16"/>
              </w:rPr>
            </w:pPr>
            <w:r w:rsidRPr="00D420D2">
              <w:rPr>
                <w:rFonts w:ascii="Arial" w:hAnsi="Arial" w:cs="Arial"/>
                <w:b/>
                <w:i/>
                <w:color w:val="808080" w:themeColor="background1" w:themeShade="80"/>
                <w:sz w:val="16"/>
              </w:rPr>
              <w:t>Eg. Marina Barrage</w:t>
            </w:r>
          </w:p>
        </w:tc>
      </w:tr>
    </w:tbl>
    <w:p w:rsidR="004101A8" w:rsidRDefault="004101A8">
      <w:r>
        <w:br w:type="page"/>
      </w:r>
    </w:p>
    <w:tbl>
      <w:tblPr>
        <w:tblStyle w:val="TableGrid"/>
        <w:tblW w:w="5000" w:type="pct"/>
        <w:tblLook w:val="04A0" w:firstRow="1" w:lastRow="0" w:firstColumn="1" w:lastColumn="0" w:noHBand="0" w:noVBand="1"/>
      </w:tblPr>
      <w:tblGrid>
        <w:gridCol w:w="625"/>
        <w:gridCol w:w="1593"/>
        <w:gridCol w:w="1626"/>
        <w:gridCol w:w="2098"/>
        <w:gridCol w:w="2745"/>
        <w:gridCol w:w="2502"/>
        <w:gridCol w:w="1417"/>
        <w:gridCol w:w="1342"/>
      </w:tblGrid>
      <w:tr w:rsidR="00586C07" w:rsidTr="00CF289B">
        <w:trPr>
          <w:tblHeader/>
        </w:trPr>
        <w:tc>
          <w:tcPr>
            <w:tcW w:w="224" w:type="pct"/>
            <w:vAlign w:val="center"/>
          </w:tcPr>
          <w:p w:rsidR="007F3036" w:rsidRPr="00586C07" w:rsidRDefault="007F3036" w:rsidP="008B3294">
            <w:pPr>
              <w:jc w:val="both"/>
              <w:rPr>
                <w:rFonts w:ascii="Arial" w:hAnsi="Arial" w:cs="Arial"/>
                <w:b/>
                <w:sz w:val="16"/>
              </w:rPr>
            </w:pPr>
            <w:r w:rsidRPr="00586C07">
              <w:rPr>
                <w:rFonts w:ascii="Arial" w:hAnsi="Arial" w:cs="Arial"/>
                <w:b/>
                <w:sz w:val="16"/>
              </w:rPr>
              <w:lastRenderedPageBreak/>
              <w:t>S/N</w:t>
            </w:r>
          </w:p>
        </w:tc>
        <w:tc>
          <w:tcPr>
            <w:tcW w:w="571" w:type="pct"/>
            <w:vAlign w:val="center"/>
          </w:tcPr>
          <w:p w:rsidR="007F3036" w:rsidRPr="00586C07" w:rsidRDefault="007F3036" w:rsidP="008B3294">
            <w:pPr>
              <w:jc w:val="both"/>
              <w:rPr>
                <w:rFonts w:ascii="Arial" w:hAnsi="Arial" w:cs="Arial"/>
                <w:b/>
                <w:sz w:val="16"/>
              </w:rPr>
            </w:pPr>
            <w:r w:rsidRPr="00586C07">
              <w:rPr>
                <w:rFonts w:ascii="Arial" w:hAnsi="Arial" w:cs="Arial"/>
                <w:b/>
                <w:sz w:val="16"/>
              </w:rPr>
              <w:t>Hazard</w:t>
            </w:r>
          </w:p>
        </w:tc>
        <w:tc>
          <w:tcPr>
            <w:tcW w:w="583" w:type="pct"/>
            <w:vAlign w:val="center"/>
          </w:tcPr>
          <w:p w:rsidR="007F3036" w:rsidRPr="00586C07" w:rsidRDefault="007F3036" w:rsidP="008B3294">
            <w:pPr>
              <w:jc w:val="both"/>
              <w:rPr>
                <w:rFonts w:ascii="Arial" w:hAnsi="Arial" w:cs="Arial"/>
                <w:b/>
                <w:sz w:val="16"/>
              </w:rPr>
            </w:pPr>
            <w:r w:rsidRPr="00586C07">
              <w:rPr>
                <w:rFonts w:ascii="Arial" w:hAnsi="Arial" w:cs="Arial"/>
                <w:b/>
                <w:sz w:val="16"/>
              </w:rPr>
              <w:t>Phase(s) of Flight</w:t>
            </w:r>
          </w:p>
        </w:tc>
        <w:tc>
          <w:tcPr>
            <w:tcW w:w="752" w:type="pct"/>
            <w:vAlign w:val="center"/>
          </w:tcPr>
          <w:p w:rsidR="007F3036" w:rsidRPr="00586C07" w:rsidRDefault="00586C07" w:rsidP="008B3294">
            <w:pPr>
              <w:jc w:val="both"/>
              <w:rPr>
                <w:rFonts w:ascii="Arial" w:hAnsi="Arial" w:cs="Arial"/>
                <w:b/>
                <w:sz w:val="16"/>
              </w:rPr>
            </w:pPr>
            <w:r w:rsidRPr="00586C07">
              <w:rPr>
                <w:rFonts w:ascii="Arial" w:hAnsi="Arial" w:cs="Arial"/>
                <w:b/>
                <w:sz w:val="16"/>
              </w:rPr>
              <w:t>Consequence</w:t>
            </w:r>
            <w:r w:rsidR="007F3036" w:rsidRPr="00586C07">
              <w:rPr>
                <w:rFonts w:ascii="Arial" w:hAnsi="Arial" w:cs="Arial"/>
                <w:b/>
                <w:sz w:val="16"/>
              </w:rPr>
              <w:t>(s)</w:t>
            </w:r>
          </w:p>
        </w:tc>
        <w:tc>
          <w:tcPr>
            <w:tcW w:w="984" w:type="pct"/>
            <w:vAlign w:val="center"/>
          </w:tcPr>
          <w:p w:rsidR="007F3036" w:rsidRPr="00586C07" w:rsidRDefault="00586C07" w:rsidP="008B3294">
            <w:pPr>
              <w:jc w:val="both"/>
              <w:rPr>
                <w:rFonts w:ascii="Arial" w:hAnsi="Arial" w:cs="Arial"/>
                <w:b/>
                <w:sz w:val="16"/>
              </w:rPr>
            </w:pPr>
            <w:r w:rsidRPr="00586C07">
              <w:rPr>
                <w:rFonts w:ascii="Arial" w:hAnsi="Arial" w:cs="Arial"/>
                <w:b/>
                <w:sz w:val="16"/>
              </w:rPr>
              <w:t>Causal Factor</w:t>
            </w:r>
            <w:r w:rsidR="007F3036" w:rsidRPr="00586C07">
              <w:rPr>
                <w:rFonts w:ascii="Arial" w:hAnsi="Arial" w:cs="Arial"/>
                <w:b/>
                <w:sz w:val="16"/>
              </w:rPr>
              <w:t>(s)</w:t>
            </w:r>
          </w:p>
        </w:tc>
        <w:tc>
          <w:tcPr>
            <w:tcW w:w="897" w:type="pct"/>
            <w:vAlign w:val="center"/>
          </w:tcPr>
          <w:p w:rsidR="007F3036" w:rsidRPr="00586C07" w:rsidRDefault="00586C07" w:rsidP="008B3294">
            <w:pPr>
              <w:jc w:val="both"/>
              <w:rPr>
                <w:rFonts w:ascii="Arial" w:hAnsi="Arial" w:cs="Arial"/>
                <w:b/>
                <w:sz w:val="16"/>
              </w:rPr>
            </w:pPr>
            <w:r w:rsidRPr="00586C07">
              <w:rPr>
                <w:rFonts w:ascii="Arial" w:hAnsi="Arial" w:cs="Arial"/>
                <w:b/>
                <w:sz w:val="16"/>
              </w:rPr>
              <w:t>Control / Recovery Measures</w:t>
            </w:r>
          </w:p>
        </w:tc>
        <w:tc>
          <w:tcPr>
            <w:tcW w:w="508" w:type="pct"/>
            <w:vAlign w:val="center"/>
          </w:tcPr>
          <w:p w:rsidR="007F3036" w:rsidRPr="00586C07" w:rsidRDefault="00586C07" w:rsidP="008B3294">
            <w:pPr>
              <w:jc w:val="both"/>
              <w:rPr>
                <w:rFonts w:ascii="Arial" w:hAnsi="Arial" w:cs="Arial"/>
                <w:b/>
                <w:sz w:val="16"/>
              </w:rPr>
            </w:pPr>
            <w:r w:rsidRPr="00586C07">
              <w:rPr>
                <w:rFonts w:ascii="Arial" w:hAnsi="Arial" w:cs="Arial"/>
                <w:b/>
                <w:sz w:val="16"/>
              </w:rPr>
              <w:t>Risk Level after Measures</w:t>
            </w:r>
          </w:p>
        </w:tc>
        <w:tc>
          <w:tcPr>
            <w:tcW w:w="483" w:type="pct"/>
            <w:vAlign w:val="center"/>
          </w:tcPr>
          <w:p w:rsidR="007F3036" w:rsidRPr="00586C07" w:rsidRDefault="00586C07" w:rsidP="00586C07">
            <w:pPr>
              <w:jc w:val="both"/>
              <w:rPr>
                <w:rFonts w:ascii="Arial" w:hAnsi="Arial" w:cs="Arial"/>
                <w:b/>
                <w:sz w:val="16"/>
              </w:rPr>
            </w:pPr>
            <w:r>
              <w:rPr>
                <w:rFonts w:ascii="Arial" w:hAnsi="Arial" w:cs="Arial"/>
                <w:b/>
                <w:sz w:val="16"/>
              </w:rPr>
              <w:t>Personnel-</w:t>
            </w:r>
            <w:r w:rsidR="007F3036" w:rsidRPr="00586C07">
              <w:rPr>
                <w:rFonts w:ascii="Arial" w:hAnsi="Arial" w:cs="Arial"/>
                <w:b/>
                <w:sz w:val="16"/>
              </w:rPr>
              <w:t>in</w:t>
            </w:r>
            <w:r>
              <w:rPr>
                <w:rFonts w:ascii="Arial" w:hAnsi="Arial" w:cs="Arial"/>
                <w:b/>
                <w:sz w:val="16"/>
              </w:rPr>
              <w:t>-</w:t>
            </w:r>
            <w:r w:rsidR="007F3036" w:rsidRPr="00586C07">
              <w:rPr>
                <w:rFonts w:ascii="Arial" w:hAnsi="Arial" w:cs="Arial"/>
                <w:b/>
                <w:sz w:val="16"/>
              </w:rPr>
              <w:t>charge</w:t>
            </w:r>
          </w:p>
        </w:tc>
      </w:tr>
      <w:tr w:rsidR="002D7292" w:rsidTr="00CF289B">
        <w:trPr>
          <w:trHeight w:val="152"/>
        </w:trPr>
        <w:tc>
          <w:tcPr>
            <w:tcW w:w="5000" w:type="pct"/>
            <w:gridSpan w:val="8"/>
            <w:shd w:val="clear" w:color="auto" w:fill="9BBB59" w:themeFill="accent3"/>
            <w:vAlign w:val="center"/>
          </w:tcPr>
          <w:p w:rsidR="002D7292" w:rsidRPr="00975876" w:rsidRDefault="002D7292" w:rsidP="00586C07">
            <w:pPr>
              <w:jc w:val="both"/>
              <w:rPr>
                <w:rFonts w:ascii="Arial" w:hAnsi="Arial" w:cs="Arial"/>
                <w:b/>
                <w:sz w:val="32"/>
              </w:rPr>
            </w:pPr>
            <w:r w:rsidRPr="00586C07">
              <w:rPr>
                <w:rFonts w:ascii="Arial" w:hAnsi="Arial" w:cs="Arial"/>
                <w:b/>
              </w:rPr>
              <w:t xml:space="preserve">Section </w:t>
            </w:r>
            <w:r w:rsidR="00586C07" w:rsidRPr="00586C07">
              <w:rPr>
                <w:rFonts w:ascii="Arial" w:hAnsi="Arial" w:cs="Arial"/>
                <w:b/>
              </w:rPr>
              <w:t>A</w:t>
            </w:r>
            <w:r w:rsidRPr="00586C07">
              <w:rPr>
                <w:rFonts w:ascii="Arial" w:hAnsi="Arial" w:cs="Arial"/>
                <w:b/>
              </w:rPr>
              <w:t>: Risk Assessment for Required Type of Operations</w:t>
            </w:r>
          </w:p>
        </w:tc>
      </w:tr>
      <w:tr w:rsidR="00586C07" w:rsidTr="00CF289B">
        <w:trPr>
          <w:trHeight w:val="2888"/>
        </w:trPr>
        <w:tc>
          <w:tcPr>
            <w:tcW w:w="224" w:type="pct"/>
          </w:tcPr>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E.g.</w:t>
            </w:r>
          </w:p>
        </w:tc>
        <w:tc>
          <w:tcPr>
            <w:tcW w:w="571" w:type="pct"/>
          </w:tcPr>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 xml:space="preserve">Accidental flying into restricted airspace </w:t>
            </w:r>
          </w:p>
        </w:tc>
        <w:tc>
          <w:tcPr>
            <w:tcW w:w="583" w:type="pct"/>
          </w:tcPr>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Take-off, Mid-flight, Approach, Landing</w:t>
            </w:r>
          </w:p>
        </w:tc>
        <w:tc>
          <w:tcPr>
            <w:tcW w:w="752" w:type="pct"/>
          </w:tcPr>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Collision with manned aircraft</w:t>
            </w:r>
          </w:p>
        </w:tc>
        <w:tc>
          <w:tcPr>
            <w:tcW w:w="984" w:type="pct"/>
          </w:tcPr>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Lapse in active monitoring of UAS’s position/altitude/heading</w:t>
            </w:r>
          </w:p>
          <w:p w:rsidR="00586C07" w:rsidRPr="00D420D2" w:rsidRDefault="00586C07" w:rsidP="00586C07">
            <w:pPr>
              <w:jc w:val="both"/>
              <w:rPr>
                <w:rFonts w:ascii="Arial" w:hAnsi="Arial" w:cs="Arial"/>
                <w:b/>
                <w:i/>
                <w:color w:val="808080" w:themeColor="background1" w:themeShade="80"/>
                <w:sz w:val="16"/>
              </w:rPr>
            </w:pPr>
          </w:p>
        </w:tc>
        <w:tc>
          <w:tcPr>
            <w:tcW w:w="897" w:type="pct"/>
          </w:tcPr>
          <w:p w:rsidR="00586C07" w:rsidRPr="00D420D2" w:rsidRDefault="00586C07" w:rsidP="00586C07">
            <w:pPr>
              <w:jc w:val="both"/>
              <w:rPr>
                <w:rFonts w:ascii="Arial" w:hAnsi="Arial" w:cs="Arial"/>
                <w:b/>
                <w:i/>
                <w:color w:val="808080" w:themeColor="background1" w:themeShade="80"/>
                <w:sz w:val="16"/>
                <w:u w:val="single"/>
              </w:rPr>
            </w:pPr>
            <w:r w:rsidRPr="00D420D2">
              <w:rPr>
                <w:rFonts w:ascii="Arial" w:hAnsi="Arial" w:cs="Arial"/>
                <w:b/>
                <w:i/>
                <w:color w:val="808080" w:themeColor="background1" w:themeShade="80"/>
                <w:sz w:val="16"/>
                <w:u w:val="single"/>
              </w:rPr>
              <w:t>Consider people, machine &amp; environment</w:t>
            </w:r>
          </w:p>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must actively monitor UAS flight parameters and maintain UAS within stipulated area of operations.</w:t>
            </w:r>
          </w:p>
          <w:p w:rsidR="00586C07" w:rsidRPr="00D420D2" w:rsidRDefault="00586C07" w:rsidP="00586C07">
            <w:pPr>
              <w:jc w:val="both"/>
              <w:rPr>
                <w:rFonts w:ascii="Arial" w:hAnsi="Arial" w:cs="Arial"/>
                <w:b/>
                <w:i/>
                <w:color w:val="808080" w:themeColor="background1" w:themeShade="80"/>
                <w:sz w:val="16"/>
              </w:rPr>
            </w:pPr>
          </w:p>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Ensure continuous radio link between UAS operator and Unmanned aircraft throughout flying phase.</w:t>
            </w:r>
          </w:p>
          <w:p w:rsidR="00586C07" w:rsidRPr="00D420D2" w:rsidRDefault="00586C07" w:rsidP="00586C07">
            <w:pPr>
              <w:jc w:val="both"/>
              <w:rPr>
                <w:rFonts w:ascii="Arial" w:hAnsi="Arial" w:cs="Arial"/>
                <w:b/>
                <w:i/>
                <w:color w:val="808080" w:themeColor="background1" w:themeShade="80"/>
                <w:sz w:val="16"/>
              </w:rPr>
            </w:pPr>
          </w:p>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Monitor wind speed in area of operation. Terminate UAS flying when wind speed excess stipulated limits.</w:t>
            </w:r>
          </w:p>
          <w:p w:rsidR="00586C07" w:rsidRPr="00D420D2" w:rsidRDefault="00586C07" w:rsidP="00586C07">
            <w:pPr>
              <w:jc w:val="both"/>
              <w:rPr>
                <w:rFonts w:ascii="Arial" w:hAnsi="Arial" w:cs="Arial"/>
                <w:b/>
                <w:i/>
                <w:color w:val="808080" w:themeColor="background1" w:themeShade="80"/>
                <w:sz w:val="16"/>
              </w:rPr>
            </w:pPr>
          </w:p>
        </w:tc>
        <w:tc>
          <w:tcPr>
            <w:tcW w:w="508" w:type="pct"/>
          </w:tcPr>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High</w:t>
            </w:r>
          </w:p>
          <w:p w:rsidR="00586C07" w:rsidRPr="00D420D2" w:rsidRDefault="00586C07" w:rsidP="00586C07">
            <w:pPr>
              <w:jc w:val="both"/>
              <w:rPr>
                <w:rFonts w:ascii="Arial" w:hAnsi="Arial" w:cs="Arial"/>
                <w:b/>
                <w:i/>
                <w:color w:val="808080" w:themeColor="background1" w:themeShade="80"/>
                <w:sz w:val="16"/>
              </w:rPr>
            </w:pPr>
          </w:p>
        </w:tc>
        <w:tc>
          <w:tcPr>
            <w:tcW w:w="483" w:type="pct"/>
          </w:tcPr>
          <w:p w:rsidR="00586C07" w:rsidRPr="00D420D2" w:rsidRDefault="006A3462"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Tan Lee</w:t>
            </w:r>
          </w:p>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&amp;</w:t>
            </w:r>
          </w:p>
          <w:p w:rsidR="00586C07" w:rsidRPr="00D420D2" w:rsidRDefault="00586C07" w:rsidP="00586C07">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Safety officer Lim Bee Seng</w:t>
            </w:r>
          </w:p>
        </w:tc>
      </w:tr>
      <w:tr w:rsidR="00586C07" w:rsidTr="00CF289B">
        <w:trPr>
          <w:trHeight w:val="1440"/>
        </w:trPr>
        <w:tc>
          <w:tcPr>
            <w:tcW w:w="224" w:type="pct"/>
          </w:tcPr>
          <w:p w:rsidR="002D7292" w:rsidRPr="00586C07" w:rsidRDefault="002D7292" w:rsidP="000017F4">
            <w:pPr>
              <w:jc w:val="both"/>
              <w:rPr>
                <w:rFonts w:ascii="Arial" w:hAnsi="Arial" w:cs="Arial"/>
                <w:sz w:val="16"/>
              </w:rPr>
            </w:pPr>
            <w:r w:rsidRPr="00586C07">
              <w:rPr>
                <w:rFonts w:ascii="Arial" w:hAnsi="Arial" w:cs="Arial"/>
                <w:sz w:val="16"/>
              </w:rPr>
              <w:t>1.</w:t>
            </w:r>
          </w:p>
        </w:tc>
        <w:tc>
          <w:tcPr>
            <w:tcW w:w="571" w:type="pct"/>
          </w:tcPr>
          <w:p w:rsidR="002D7292" w:rsidRPr="00586C07" w:rsidRDefault="002D7292" w:rsidP="000017F4">
            <w:pPr>
              <w:jc w:val="both"/>
              <w:rPr>
                <w:rFonts w:ascii="Arial" w:hAnsi="Arial" w:cs="Arial"/>
                <w:sz w:val="16"/>
              </w:rPr>
            </w:pPr>
          </w:p>
        </w:tc>
        <w:tc>
          <w:tcPr>
            <w:tcW w:w="583" w:type="pct"/>
          </w:tcPr>
          <w:p w:rsidR="002D7292" w:rsidRPr="00586C07" w:rsidRDefault="002D7292" w:rsidP="000017F4">
            <w:pPr>
              <w:jc w:val="both"/>
              <w:rPr>
                <w:rFonts w:ascii="Arial" w:hAnsi="Arial" w:cs="Arial"/>
                <w:sz w:val="16"/>
              </w:rPr>
            </w:pPr>
          </w:p>
        </w:tc>
        <w:tc>
          <w:tcPr>
            <w:tcW w:w="752" w:type="pct"/>
          </w:tcPr>
          <w:p w:rsidR="002D7292" w:rsidRPr="00586C07" w:rsidRDefault="002D7292" w:rsidP="000017F4">
            <w:pPr>
              <w:jc w:val="both"/>
              <w:rPr>
                <w:rFonts w:ascii="Arial" w:hAnsi="Arial" w:cs="Arial"/>
                <w:sz w:val="16"/>
              </w:rPr>
            </w:pPr>
          </w:p>
        </w:tc>
        <w:tc>
          <w:tcPr>
            <w:tcW w:w="984" w:type="pct"/>
          </w:tcPr>
          <w:p w:rsidR="002D7292" w:rsidRPr="00586C07" w:rsidRDefault="002D7292" w:rsidP="000017F4">
            <w:pPr>
              <w:jc w:val="both"/>
              <w:rPr>
                <w:rFonts w:ascii="Arial" w:hAnsi="Arial" w:cs="Arial"/>
                <w:sz w:val="16"/>
              </w:rPr>
            </w:pPr>
          </w:p>
        </w:tc>
        <w:tc>
          <w:tcPr>
            <w:tcW w:w="897" w:type="pct"/>
          </w:tcPr>
          <w:p w:rsidR="002D7292" w:rsidRPr="00586C07" w:rsidRDefault="002D7292" w:rsidP="000017F4">
            <w:pPr>
              <w:jc w:val="both"/>
              <w:rPr>
                <w:rFonts w:ascii="Arial" w:hAnsi="Arial" w:cs="Arial"/>
                <w:sz w:val="16"/>
              </w:rPr>
            </w:pPr>
          </w:p>
        </w:tc>
        <w:tc>
          <w:tcPr>
            <w:tcW w:w="508" w:type="pct"/>
          </w:tcPr>
          <w:p w:rsidR="002D7292" w:rsidRPr="00586C07" w:rsidRDefault="002D7292" w:rsidP="000017F4">
            <w:pPr>
              <w:jc w:val="both"/>
              <w:rPr>
                <w:rFonts w:ascii="Arial" w:hAnsi="Arial" w:cs="Arial"/>
                <w:sz w:val="16"/>
              </w:rPr>
            </w:pPr>
          </w:p>
        </w:tc>
        <w:tc>
          <w:tcPr>
            <w:tcW w:w="483" w:type="pct"/>
          </w:tcPr>
          <w:p w:rsidR="002D7292" w:rsidRPr="00586C07" w:rsidRDefault="002D7292" w:rsidP="000017F4">
            <w:pPr>
              <w:jc w:val="both"/>
              <w:rPr>
                <w:rFonts w:ascii="Arial" w:hAnsi="Arial" w:cs="Arial"/>
                <w:sz w:val="16"/>
              </w:rPr>
            </w:pPr>
          </w:p>
        </w:tc>
      </w:tr>
      <w:tr w:rsidR="00586C07" w:rsidTr="00CF289B">
        <w:trPr>
          <w:trHeight w:val="1440"/>
        </w:trPr>
        <w:tc>
          <w:tcPr>
            <w:tcW w:w="224" w:type="pct"/>
          </w:tcPr>
          <w:p w:rsidR="002D7292" w:rsidRPr="00586C07" w:rsidRDefault="002D7292" w:rsidP="000017F4">
            <w:pPr>
              <w:jc w:val="both"/>
              <w:rPr>
                <w:rFonts w:ascii="Arial" w:hAnsi="Arial" w:cs="Arial"/>
                <w:sz w:val="16"/>
              </w:rPr>
            </w:pPr>
            <w:r w:rsidRPr="00586C07">
              <w:rPr>
                <w:rFonts w:ascii="Arial" w:hAnsi="Arial" w:cs="Arial"/>
                <w:sz w:val="16"/>
              </w:rPr>
              <w:t>2.</w:t>
            </w:r>
          </w:p>
        </w:tc>
        <w:tc>
          <w:tcPr>
            <w:tcW w:w="571" w:type="pct"/>
          </w:tcPr>
          <w:p w:rsidR="002D7292" w:rsidRPr="00586C07" w:rsidRDefault="002D7292" w:rsidP="000017F4">
            <w:pPr>
              <w:jc w:val="both"/>
              <w:rPr>
                <w:rFonts w:ascii="Arial" w:hAnsi="Arial" w:cs="Arial"/>
                <w:sz w:val="16"/>
              </w:rPr>
            </w:pPr>
          </w:p>
        </w:tc>
        <w:tc>
          <w:tcPr>
            <w:tcW w:w="583" w:type="pct"/>
          </w:tcPr>
          <w:p w:rsidR="002D7292" w:rsidRPr="00586C07" w:rsidRDefault="002D7292" w:rsidP="000017F4">
            <w:pPr>
              <w:jc w:val="both"/>
              <w:rPr>
                <w:rFonts w:ascii="Arial" w:hAnsi="Arial" w:cs="Arial"/>
                <w:sz w:val="16"/>
              </w:rPr>
            </w:pPr>
          </w:p>
        </w:tc>
        <w:tc>
          <w:tcPr>
            <w:tcW w:w="752" w:type="pct"/>
          </w:tcPr>
          <w:p w:rsidR="002D7292" w:rsidRPr="00586C07" w:rsidRDefault="002D7292" w:rsidP="000017F4">
            <w:pPr>
              <w:jc w:val="both"/>
              <w:rPr>
                <w:rFonts w:ascii="Arial" w:hAnsi="Arial" w:cs="Arial"/>
                <w:sz w:val="16"/>
              </w:rPr>
            </w:pPr>
          </w:p>
        </w:tc>
        <w:tc>
          <w:tcPr>
            <w:tcW w:w="984" w:type="pct"/>
          </w:tcPr>
          <w:p w:rsidR="002D7292" w:rsidRPr="00586C07" w:rsidRDefault="002D7292" w:rsidP="000017F4">
            <w:pPr>
              <w:jc w:val="both"/>
              <w:rPr>
                <w:rFonts w:ascii="Arial" w:hAnsi="Arial" w:cs="Arial"/>
                <w:sz w:val="16"/>
              </w:rPr>
            </w:pPr>
          </w:p>
        </w:tc>
        <w:tc>
          <w:tcPr>
            <w:tcW w:w="897" w:type="pct"/>
          </w:tcPr>
          <w:p w:rsidR="002D7292" w:rsidRPr="00586C07" w:rsidRDefault="002D7292" w:rsidP="000017F4">
            <w:pPr>
              <w:jc w:val="both"/>
              <w:rPr>
                <w:rFonts w:ascii="Arial" w:hAnsi="Arial" w:cs="Arial"/>
                <w:sz w:val="16"/>
              </w:rPr>
            </w:pPr>
          </w:p>
        </w:tc>
        <w:tc>
          <w:tcPr>
            <w:tcW w:w="508" w:type="pct"/>
          </w:tcPr>
          <w:p w:rsidR="002D7292" w:rsidRPr="00586C07" w:rsidRDefault="002D7292" w:rsidP="000017F4">
            <w:pPr>
              <w:jc w:val="both"/>
              <w:rPr>
                <w:rFonts w:ascii="Arial" w:hAnsi="Arial" w:cs="Arial"/>
                <w:sz w:val="16"/>
              </w:rPr>
            </w:pPr>
          </w:p>
        </w:tc>
        <w:tc>
          <w:tcPr>
            <w:tcW w:w="483" w:type="pct"/>
          </w:tcPr>
          <w:p w:rsidR="002D7292" w:rsidRPr="00586C07" w:rsidRDefault="002D7292" w:rsidP="000017F4">
            <w:pPr>
              <w:jc w:val="both"/>
              <w:rPr>
                <w:rFonts w:ascii="Arial" w:hAnsi="Arial" w:cs="Arial"/>
                <w:sz w:val="16"/>
              </w:rPr>
            </w:pPr>
          </w:p>
        </w:tc>
      </w:tr>
      <w:tr w:rsidR="00586C07" w:rsidTr="00CF289B">
        <w:trPr>
          <w:trHeight w:val="1440"/>
        </w:trPr>
        <w:tc>
          <w:tcPr>
            <w:tcW w:w="224" w:type="pct"/>
          </w:tcPr>
          <w:p w:rsidR="004101A8" w:rsidRPr="00586C07" w:rsidRDefault="004101A8" w:rsidP="000017F4">
            <w:pPr>
              <w:jc w:val="both"/>
              <w:rPr>
                <w:rFonts w:ascii="Arial" w:hAnsi="Arial" w:cs="Arial"/>
                <w:sz w:val="16"/>
              </w:rPr>
            </w:pPr>
            <w:r w:rsidRPr="00586C07">
              <w:rPr>
                <w:rFonts w:ascii="Arial" w:hAnsi="Arial" w:cs="Arial"/>
                <w:sz w:val="16"/>
              </w:rPr>
              <w:t>3.</w:t>
            </w:r>
          </w:p>
        </w:tc>
        <w:tc>
          <w:tcPr>
            <w:tcW w:w="571" w:type="pct"/>
          </w:tcPr>
          <w:p w:rsidR="004101A8" w:rsidRPr="00586C07" w:rsidRDefault="004101A8" w:rsidP="000017F4">
            <w:pPr>
              <w:jc w:val="both"/>
              <w:rPr>
                <w:rFonts w:ascii="Arial" w:hAnsi="Arial" w:cs="Arial"/>
                <w:sz w:val="16"/>
              </w:rPr>
            </w:pPr>
          </w:p>
        </w:tc>
        <w:tc>
          <w:tcPr>
            <w:tcW w:w="583" w:type="pct"/>
          </w:tcPr>
          <w:p w:rsidR="004101A8" w:rsidRPr="00586C07" w:rsidRDefault="004101A8" w:rsidP="000017F4">
            <w:pPr>
              <w:jc w:val="both"/>
              <w:rPr>
                <w:rFonts w:ascii="Arial" w:hAnsi="Arial" w:cs="Arial"/>
                <w:sz w:val="16"/>
              </w:rPr>
            </w:pPr>
          </w:p>
        </w:tc>
        <w:tc>
          <w:tcPr>
            <w:tcW w:w="752" w:type="pct"/>
          </w:tcPr>
          <w:p w:rsidR="004101A8" w:rsidRPr="00586C07" w:rsidRDefault="004101A8" w:rsidP="000017F4">
            <w:pPr>
              <w:jc w:val="both"/>
              <w:rPr>
                <w:rFonts w:ascii="Arial" w:hAnsi="Arial" w:cs="Arial"/>
                <w:sz w:val="16"/>
              </w:rPr>
            </w:pPr>
          </w:p>
        </w:tc>
        <w:tc>
          <w:tcPr>
            <w:tcW w:w="984" w:type="pct"/>
          </w:tcPr>
          <w:p w:rsidR="004101A8" w:rsidRPr="00586C07" w:rsidRDefault="004101A8" w:rsidP="000017F4">
            <w:pPr>
              <w:jc w:val="both"/>
              <w:rPr>
                <w:rFonts w:ascii="Arial" w:hAnsi="Arial" w:cs="Arial"/>
                <w:sz w:val="16"/>
              </w:rPr>
            </w:pPr>
          </w:p>
        </w:tc>
        <w:tc>
          <w:tcPr>
            <w:tcW w:w="897" w:type="pct"/>
          </w:tcPr>
          <w:p w:rsidR="004101A8" w:rsidRPr="00586C07" w:rsidRDefault="004101A8" w:rsidP="000017F4">
            <w:pPr>
              <w:jc w:val="both"/>
              <w:rPr>
                <w:rFonts w:ascii="Arial" w:hAnsi="Arial" w:cs="Arial"/>
                <w:sz w:val="16"/>
              </w:rPr>
            </w:pPr>
          </w:p>
        </w:tc>
        <w:tc>
          <w:tcPr>
            <w:tcW w:w="508" w:type="pct"/>
          </w:tcPr>
          <w:p w:rsidR="004101A8" w:rsidRPr="00586C07" w:rsidRDefault="004101A8" w:rsidP="000017F4">
            <w:pPr>
              <w:jc w:val="both"/>
              <w:rPr>
                <w:rFonts w:ascii="Arial" w:hAnsi="Arial" w:cs="Arial"/>
                <w:sz w:val="16"/>
              </w:rPr>
            </w:pPr>
          </w:p>
        </w:tc>
        <w:tc>
          <w:tcPr>
            <w:tcW w:w="483" w:type="pct"/>
          </w:tcPr>
          <w:p w:rsidR="004101A8" w:rsidRPr="00586C07" w:rsidRDefault="004101A8" w:rsidP="000017F4">
            <w:pPr>
              <w:jc w:val="both"/>
              <w:rPr>
                <w:rFonts w:ascii="Arial" w:hAnsi="Arial" w:cs="Arial"/>
                <w:sz w:val="16"/>
              </w:rPr>
            </w:pPr>
          </w:p>
        </w:tc>
      </w:tr>
    </w:tbl>
    <w:p w:rsidR="002D7292" w:rsidRDefault="002D7292" w:rsidP="002D7292">
      <w:pPr>
        <w:jc w:val="both"/>
        <w:rPr>
          <w:rFonts w:ascii="Arial" w:hAnsi="Arial" w:cs="Arial"/>
        </w:rPr>
      </w:pPr>
    </w:p>
    <w:p w:rsidR="006A3462" w:rsidRDefault="006A3462" w:rsidP="002D7292">
      <w:pPr>
        <w:jc w:val="both"/>
        <w:rPr>
          <w:rFonts w:ascii="Arial" w:hAnsi="Arial" w:cs="Arial"/>
        </w:rPr>
      </w:pPr>
    </w:p>
    <w:p w:rsidR="006A3462" w:rsidRDefault="006A3462">
      <w:r>
        <w:br w:type="page"/>
      </w:r>
    </w:p>
    <w:tbl>
      <w:tblPr>
        <w:tblStyle w:val="TableGrid"/>
        <w:tblW w:w="5000" w:type="pct"/>
        <w:tblLook w:val="04A0" w:firstRow="1" w:lastRow="0" w:firstColumn="1" w:lastColumn="0" w:noHBand="0" w:noVBand="1"/>
      </w:tblPr>
      <w:tblGrid>
        <w:gridCol w:w="625"/>
        <w:gridCol w:w="1593"/>
        <w:gridCol w:w="1626"/>
        <w:gridCol w:w="2098"/>
        <w:gridCol w:w="2745"/>
        <w:gridCol w:w="2502"/>
        <w:gridCol w:w="1417"/>
        <w:gridCol w:w="1342"/>
      </w:tblGrid>
      <w:tr w:rsidR="00586C07" w:rsidTr="00CF289B">
        <w:trPr>
          <w:tblHeader/>
        </w:trPr>
        <w:tc>
          <w:tcPr>
            <w:tcW w:w="224"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lastRenderedPageBreak/>
              <w:t>S/N</w:t>
            </w:r>
          </w:p>
        </w:tc>
        <w:tc>
          <w:tcPr>
            <w:tcW w:w="571"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t>Hazard</w:t>
            </w:r>
          </w:p>
        </w:tc>
        <w:tc>
          <w:tcPr>
            <w:tcW w:w="583"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t>Phase(s) of Flight</w:t>
            </w:r>
          </w:p>
        </w:tc>
        <w:tc>
          <w:tcPr>
            <w:tcW w:w="752"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t>Consequence(s)</w:t>
            </w:r>
          </w:p>
        </w:tc>
        <w:tc>
          <w:tcPr>
            <w:tcW w:w="984"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t>Causal Factor(s)</w:t>
            </w:r>
          </w:p>
        </w:tc>
        <w:tc>
          <w:tcPr>
            <w:tcW w:w="897"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t>Control / Recovery Measures</w:t>
            </w:r>
          </w:p>
        </w:tc>
        <w:tc>
          <w:tcPr>
            <w:tcW w:w="508" w:type="pct"/>
            <w:vAlign w:val="center"/>
          </w:tcPr>
          <w:p w:rsidR="00586C07" w:rsidRPr="00586C07" w:rsidRDefault="00586C07" w:rsidP="00580A11">
            <w:pPr>
              <w:jc w:val="both"/>
              <w:rPr>
                <w:rFonts w:ascii="Arial" w:hAnsi="Arial" w:cs="Arial"/>
                <w:b/>
                <w:sz w:val="16"/>
              </w:rPr>
            </w:pPr>
            <w:r w:rsidRPr="00586C07">
              <w:rPr>
                <w:rFonts w:ascii="Arial" w:hAnsi="Arial" w:cs="Arial"/>
                <w:b/>
                <w:sz w:val="16"/>
              </w:rPr>
              <w:t>Risk Level after Measures</w:t>
            </w:r>
          </w:p>
        </w:tc>
        <w:tc>
          <w:tcPr>
            <w:tcW w:w="483" w:type="pct"/>
            <w:vAlign w:val="center"/>
          </w:tcPr>
          <w:p w:rsidR="00586C07" w:rsidRPr="00586C07" w:rsidRDefault="00586C07" w:rsidP="00580A11">
            <w:pPr>
              <w:jc w:val="both"/>
              <w:rPr>
                <w:rFonts w:ascii="Arial" w:hAnsi="Arial" w:cs="Arial"/>
                <w:b/>
                <w:sz w:val="16"/>
              </w:rPr>
            </w:pPr>
            <w:r>
              <w:rPr>
                <w:rFonts w:ascii="Arial" w:hAnsi="Arial" w:cs="Arial"/>
                <w:b/>
                <w:sz w:val="16"/>
              </w:rPr>
              <w:t>Personnel-</w:t>
            </w:r>
            <w:r w:rsidRPr="00586C07">
              <w:rPr>
                <w:rFonts w:ascii="Arial" w:hAnsi="Arial" w:cs="Arial"/>
                <w:b/>
                <w:sz w:val="16"/>
              </w:rPr>
              <w:t>in</w:t>
            </w:r>
            <w:r>
              <w:rPr>
                <w:rFonts w:ascii="Arial" w:hAnsi="Arial" w:cs="Arial"/>
                <w:b/>
                <w:sz w:val="16"/>
              </w:rPr>
              <w:t>-</w:t>
            </w:r>
            <w:r w:rsidRPr="00586C07">
              <w:rPr>
                <w:rFonts w:ascii="Arial" w:hAnsi="Arial" w:cs="Arial"/>
                <w:b/>
                <w:sz w:val="16"/>
              </w:rPr>
              <w:t>charge</w:t>
            </w:r>
          </w:p>
        </w:tc>
      </w:tr>
      <w:tr w:rsidR="00586C07" w:rsidTr="00CF289B">
        <w:trPr>
          <w:trHeight w:val="152"/>
        </w:trPr>
        <w:tc>
          <w:tcPr>
            <w:tcW w:w="5000" w:type="pct"/>
            <w:gridSpan w:val="8"/>
            <w:shd w:val="clear" w:color="auto" w:fill="E36C0A" w:themeFill="accent6" w:themeFillShade="BF"/>
            <w:vAlign w:val="center"/>
          </w:tcPr>
          <w:p w:rsidR="00586C07" w:rsidRPr="00975876" w:rsidRDefault="00586C07" w:rsidP="006A3462">
            <w:pPr>
              <w:jc w:val="both"/>
              <w:rPr>
                <w:rFonts w:ascii="Arial" w:hAnsi="Arial" w:cs="Arial"/>
                <w:b/>
                <w:sz w:val="32"/>
              </w:rPr>
            </w:pPr>
            <w:r w:rsidRPr="00586C07">
              <w:rPr>
                <w:rFonts w:ascii="Arial" w:hAnsi="Arial" w:cs="Arial"/>
                <w:b/>
              </w:rPr>
              <w:t xml:space="preserve">Section </w:t>
            </w:r>
            <w:r w:rsidR="006A3462">
              <w:rPr>
                <w:rFonts w:ascii="Arial" w:hAnsi="Arial" w:cs="Arial"/>
                <w:b/>
              </w:rPr>
              <w:t>B</w:t>
            </w:r>
            <w:r w:rsidRPr="00586C07">
              <w:rPr>
                <w:rFonts w:ascii="Arial" w:hAnsi="Arial" w:cs="Arial"/>
                <w:b/>
              </w:rPr>
              <w:t xml:space="preserve">: </w:t>
            </w:r>
            <w:r w:rsidR="006A3462" w:rsidRPr="006A3462">
              <w:rPr>
                <w:rFonts w:ascii="Arial" w:hAnsi="Arial" w:cs="Arial"/>
                <w:b/>
              </w:rPr>
              <w:t>Risk Assessment for Area of Operations</w:t>
            </w:r>
          </w:p>
        </w:tc>
      </w:tr>
      <w:tr w:rsidR="006A3462" w:rsidTr="00CF289B">
        <w:trPr>
          <w:trHeight w:val="2168"/>
        </w:trPr>
        <w:tc>
          <w:tcPr>
            <w:tcW w:w="224"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E.g.</w:t>
            </w:r>
          </w:p>
        </w:tc>
        <w:tc>
          <w:tcPr>
            <w:tcW w:w="571"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Built-up areas in the vicinity of the area of operations</w:t>
            </w:r>
          </w:p>
        </w:tc>
        <w:tc>
          <w:tcPr>
            <w:tcW w:w="583"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Mid-flight</w:t>
            </w:r>
          </w:p>
        </w:tc>
        <w:tc>
          <w:tcPr>
            <w:tcW w:w="752"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Drone collides with building and crash lands on nearby people and/or neighbouring building(s).</w:t>
            </w:r>
          </w:p>
          <w:p w:rsidR="006A3462" w:rsidRPr="00D420D2" w:rsidRDefault="006A3462" w:rsidP="006A3462">
            <w:pPr>
              <w:jc w:val="both"/>
              <w:rPr>
                <w:rFonts w:ascii="Arial" w:hAnsi="Arial" w:cs="Arial"/>
                <w:b/>
                <w:i/>
                <w:color w:val="808080" w:themeColor="background1" w:themeShade="80"/>
                <w:sz w:val="16"/>
              </w:rPr>
            </w:pPr>
          </w:p>
        </w:tc>
        <w:tc>
          <w:tcPr>
            <w:tcW w:w="984"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Loss of visual line of sight between UAS and operator</w:t>
            </w:r>
          </w:p>
        </w:tc>
        <w:tc>
          <w:tcPr>
            <w:tcW w:w="897" w:type="pct"/>
          </w:tcPr>
          <w:p w:rsidR="006A3462" w:rsidRPr="00D420D2" w:rsidRDefault="006A3462" w:rsidP="006A3462">
            <w:pPr>
              <w:jc w:val="both"/>
              <w:rPr>
                <w:rFonts w:ascii="Arial" w:hAnsi="Arial" w:cs="Arial"/>
                <w:b/>
                <w:i/>
                <w:color w:val="808080" w:themeColor="background1" w:themeShade="80"/>
                <w:sz w:val="16"/>
                <w:u w:val="single"/>
              </w:rPr>
            </w:pPr>
            <w:r w:rsidRPr="00D420D2">
              <w:rPr>
                <w:rFonts w:ascii="Arial" w:hAnsi="Arial" w:cs="Arial"/>
                <w:b/>
                <w:i/>
                <w:color w:val="808080" w:themeColor="background1" w:themeShade="80"/>
                <w:sz w:val="16"/>
                <w:u w:val="single"/>
              </w:rPr>
              <w:t>Consider people, machine &amp; environment</w:t>
            </w:r>
          </w:p>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must maintain visual contact with UAS at all times.</w:t>
            </w:r>
          </w:p>
          <w:p w:rsidR="006A3462" w:rsidRPr="00D420D2" w:rsidRDefault="006A3462" w:rsidP="006A3462">
            <w:pPr>
              <w:jc w:val="both"/>
              <w:rPr>
                <w:rFonts w:ascii="Arial" w:hAnsi="Arial" w:cs="Arial"/>
                <w:b/>
                <w:i/>
                <w:color w:val="808080" w:themeColor="background1" w:themeShade="80"/>
                <w:sz w:val="16"/>
              </w:rPr>
            </w:pPr>
          </w:p>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Operate UAS within published radio range.</w:t>
            </w:r>
          </w:p>
          <w:p w:rsidR="006A3462" w:rsidRPr="00D420D2" w:rsidRDefault="006A3462" w:rsidP="006A3462">
            <w:pPr>
              <w:jc w:val="both"/>
              <w:rPr>
                <w:rFonts w:ascii="Arial" w:hAnsi="Arial" w:cs="Arial"/>
                <w:b/>
                <w:i/>
                <w:color w:val="808080" w:themeColor="background1" w:themeShade="80"/>
                <w:sz w:val="16"/>
              </w:rPr>
            </w:pPr>
          </w:p>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Maintain safe distance from public roads, buildings and personnel.</w:t>
            </w:r>
          </w:p>
        </w:tc>
        <w:tc>
          <w:tcPr>
            <w:tcW w:w="508"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Medium</w:t>
            </w:r>
          </w:p>
          <w:p w:rsidR="006A3462" w:rsidRPr="00D420D2" w:rsidRDefault="006A3462" w:rsidP="006A3462">
            <w:pPr>
              <w:jc w:val="both"/>
              <w:rPr>
                <w:rFonts w:ascii="Arial" w:hAnsi="Arial" w:cs="Arial"/>
                <w:b/>
                <w:i/>
                <w:color w:val="808080" w:themeColor="background1" w:themeShade="80"/>
                <w:sz w:val="16"/>
              </w:rPr>
            </w:pPr>
          </w:p>
        </w:tc>
        <w:tc>
          <w:tcPr>
            <w:tcW w:w="483" w:type="pct"/>
          </w:tcPr>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Pilot Tan Lee</w:t>
            </w:r>
          </w:p>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&amp;</w:t>
            </w:r>
          </w:p>
          <w:p w:rsidR="006A3462" w:rsidRPr="00D420D2" w:rsidRDefault="006A3462" w:rsidP="006A3462">
            <w:pPr>
              <w:jc w:val="both"/>
              <w:rPr>
                <w:rFonts w:ascii="Arial" w:hAnsi="Arial" w:cs="Arial"/>
                <w:b/>
                <w:i/>
                <w:color w:val="808080" w:themeColor="background1" w:themeShade="80"/>
                <w:sz w:val="16"/>
              </w:rPr>
            </w:pPr>
            <w:r w:rsidRPr="00D420D2">
              <w:rPr>
                <w:rFonts w:ascii="Arial" w:hAnsi="Arial" w:cs="Arial"/>
                <w:b/>
                <w:i/>
                <w:color w:val="808080" w:themeColor="background1" w:themeShade="80"/>
                <w:sz w:val="16"/>
              </w:rPr>
              <w:t>Safety officer Lim Bee Seng</w:t>
            </w:r>
          </w:p>
        </w:tc>
      </w:tr>
      <w:tr w:rsidR="00586C07" w:rsidTr="00CF289B">
        <w:trPr>
          <w:trHeight w:val="1440"/>
        </w:trPr>
        <w:tc>
          <w:tcPr>
            <w:tcW w:w="224" w:type="pct"/>
          </w:tcPr>
          <w:p w:rsidR="00586C07" w:rsidRPr="00586C07" w:rsidRDefault="00586C07" w:rsidP="00580A11">
            <w:pPr>
              <w:jc w:val="both"/>
              <w:rPr>
                <w:rFonts w:ascii="Arial" w:hAnsi="Arial" w:cs="Arial"/>
                <w:sz w:val="16"/>
              </w:rPr>
            </w:pPr>
            <w:r w:rsidRPr="00586C07">
              <w:rPr>
                <w:rFonts w:ascii="Arial" w:hAnsi="Arial" w:cs="Arial"/>
                <w:sz w:val="16"/>
              </w:rPr>
              <w:t>1.</w:t>
            </w:r>
          </w:p>
        </w:tc>
        <w:tc>
          <w:tcPr>
            <w:tcW w:w="571" w:type="pct"/>
          </w:tcPr>
          <w:p w:rsidR="00586C07" w:rsidRPr="00586C07" w:rsidRDefault="00586C07" w:rsidP="00580A11">
            <w:pPr>
              <w:jc w:val="both"/>
              <w:rPr>
                <w:rFonts w:ascii="Arial" w:hAnsi="Arial" w:cs="Arial"/>
                <w:sz w:val="16"/>
              </w:rPr>
            </w:pPr>
          </w:p>
        </w:tc>
        <w:tc>
          <w:tcPr>
            <w:tcW w:w="583" w:type="pct"/>
          </w:tcPr>
          <w:p w:rsidR="00586C07" w:rsidRPr="00586C07" w:rsidRDefault="00586C07" w:rsidP="00580A11">
            <w:pPr>
              <w:jc w:val="both"/>
              <w:rPr>
                <w:rFonts w:ascii="Arial" w:hAnsi="Arial" w:cs="Arial"/>
                <w:sz w:val="16"/>
              </w:rPr>
            </w:pPr>
          </w:p>
        </w:tc>
        <w:tc>
          <w:tcPr>
            <w:tcW w:w="752" w:type="pct"/>
          </w:tcPr>
          <w:p w:rsidR="00586C07" w:rsidRPr="00586C07" w:rsidRDefault="00586C07" w:rsidP="00580A11">
            <w:pPr>
              <w:jc w:val="both"/>
              <w:rPr>
                <w:rFonts w:ascii="Arial" w:hAnsi="Arial" w:cs="Arial"/>
                <w:sz w:val="16"/>
              </w:rPr>
            </w:pPr>
          </w:p>
        </w:tc>
        <w:tc>
          <w:tcPr>
            <w:tcW w:w="984" w:type="pct"/>
          </w:tcPr>
          <w:p w:rsidR="00586C07" w:rsidRPr="00586C07" w:rsidRDefault="00586C07" w:rsidP="00580A11">
            <w:pPr>
              <w:jc w:val="both"/>
              <w:rPr>
                <w:rFonts w:ascii="Arial" w:hAnsi="Arial" w:cs="Arial"/>
                <w:sz w:val="16"/>
              </w:rPr>
            </w:pPr>
          </w:p>
        </w:tc>
        <w:tc>
          <w:tcPr>
            <w:tcW w:w="897" w:type="pct"/>
          </w:tcPr>
          <w:p w:rsidR="00586C07" w:rsidRPr="00586C07" w:rsidRDefault="00586C07" w:rsidP="00580A11">
            <w:pPr>
              <w:jc w:val="both"/>
              <w:rPr>
                <w:rFonts w:ascii="Arial" w:hAnsi="Arial" w:cs="Arial"/>
                <w:sz w:val="16"/>
              </w:rPr>
            </w:pPr>
          </w:p>
        </w:tc>
        <w:tc>
          <w:tcPr>
            <w:tcW w:w="508" w:type="pct"/>
          </w:tcPr>
          <w:p w:rsidR="00586C07" w:rsidRPr="00586C07" w:rsidRDefault="00586C07" w:rsidP="00580A11">
            <w:pPr>
              <w:jc w:val="both"/>
              <w:rPr>
                <w:rFonts w:ascii="Arial" w:hAnsi="Arial" w:cs="Arial"/>
                <w:sz w:val="16"/>
              </w:rPr>
            </w:pPr>
          </w:p>
        </w:tc>
        <w:tc>
          <w:tcPr>
            <w:tcW w:w="483" w:type="pct"/>
          </w:tcPr>
          <w:p w:rsidR="00586C07" w:rsidRPr="00586C07" w:rsidRDefault="00586C07" w:rsidP="00580A11">
            <w:pPr>
              <w:jc w:val="both"/>
              <w:rPr>
                <w:rFonts w:ascii="Arial" w:hAnsi="Arial" w:cs="Arial"/>
                <w:sz w:val="16"/>
              </w:rPr>
            </w:pPr>
          </w:p>
        </w:tc>
      </w:tr>
      <w:tr w:rsidR="00586C07" w:rsidTr="00CF289B">
        <w:trPr>
          <w:trHeight w:val="1440"/>
        </w:trPr>
        <w:tc>
          <w:tcPr>
            <w:tcW w:w="224" w:type="pct"/>
          </w:tcPr>
          <w:p w:rsidR="00586C07" w:rsidRPr="00586C07" w:rsidRDefault="00586C07" w:rsidP="00580A11">
            <w:pPr>
              <w:jc w:val="both"/>
              <w:rPr>
                <w:rFonts w:ascii="Arial" w:hAnsi="Arial" w:cs="Arial"/>
                <w:sz w:val="16"/>
              </w:rPr>
            </w:pPr>
            <w:r w:rsidRPr="00586C07">
              <w:rPr>
                <w:rFonts w:ascii="Arial" w:hAnsi="Arial" w:cs="Arial"/>
                <w:sz w:val="16"/>
              </w:rPr>
              <w:t>2.</w:t>
            </w:r>
          </w:p>
        </w:tc>
        <w:tc>
          <w:tcPr>
            <w:tcW w:w="571" w:type="pct"/>
          </w:tcPr>
          <w:p w:rsidR="00586C07" w:rsidRPr="00586C07" w:rsidRDefault="00586C07" w:rsidP="00580A11">
            <w:pPr>
              <w:jc w:val="both"/>
              <w:rPr>
                <w:rFonts w:ascii="Arial" w:hAnsi="Arial" w:cs="Arial"/>
                <w:sz w:val="16"/>
              </w:rPr>
            </w:pPr>
          </w:p>
        </w:tc>
        <w:tc>
          <w:tcPr>
            <w:tcW w:w="583" w:type="pct"/>
          </w:tcPr>
          <w:p w:rsidR="00586C07" w:rsidRPr="00586C07" w:rsidRDefault="00586C07" w:rsidP="00580A11">
            <w:pPr>
              <w:jc w:val="both"/>
              <w:rPr>
                <w:rFonts w:ascii="Arial" w:hAnsi="Arial" w:cs="Arial"/>
                <w:sz w:val="16"/>
              </w:rPr>
            </w:pPr>
          </w:p>
        </w:tc>
        <w:tc>
          <w:tcPr>
            <w:tcW w:w="752" w:type="pct"/>
          </w:tcPr>
          <w:p w:rsidR="00586C07" w:rsidRPr="00586C07" w:rsidRDefault="00586C07" w:rsidP="00580A11">
            <w:pPr>
              <w:jc w:val="both"/>
              <w:rPr>
                <w:rFonts w:ascii="Arial" w:hAnsi="Arial" w:cs="Arial"/>
                <w:sz w:val="16"/>
              </w:rPr>
            </w:pPr>
          </w:p>
        </w:tc>
        <w:tc>
          <w:tcPr>
            <w:tcW w:w="984" w:type="pct"/>
          </w:tcPr>
          <w:p w:rsidR="00586C07" w:rsidRPr="00586C07" w:rsidRDefault="00586C07" w:rsidP="00580A11">
            <w:pPr>
              <w:jc w:val="both"/>
              <w:rPr>
                <w:rFonts w:ascii="Arial" w:hAnsi="Arial" w:cs="Arial"/>
                <w:sz w:val="16"/>
              </w:rPr>
            </w:pPr>
          </w:p>
        </w:tc>
        <w:tc>
          <w:tcPr>
            <w:tcW w:w="897" w:type="pct"/>
          </w:tcPr>
          <w:p w:rsidR="00586C07" w:rsidRPr="00586C07" w:rsidRDefault="00586C07" w:rsidP="00580A11">
            <w:pPr>
              <w:jc w:val="both"/>
              <w:rPr>
                <w:rFonts w:ascii="Arial" w:hAnsi="Arial" w:cs="Arial"/>
                <w:sz w:val="16"/>
              </w:rPr>
            </w:pPr>
          </w:p>
        </w:tc>
        <w:tc>
          <w:tcPr>
            <w:tcW w:w="508" w:type="pct"/>
          </w:tcPr>
          <w:p w:rsidR="00586C07" w:rsidRPr="00586C07" w:rsidRDefault="00586C07" w:rsidP="00580A11">
            <w:pPr>
              <w:jc w:val="both"/>
              <w:rPr>
                <w:rFonts w:ascii="Arial" w:hAnsi="Arial" w:cs="Arial"/>
                <w:sz w:val="16"/>
              </w:rPr>
            </w:pPr>
          </w:p>
        </w:tc>
        <w:tc>
          <w:tcPr>
            <w:tcW w:w="483" w:type="pct"/>
          </w:tcPr>
          <w:p w:rsidR="00586C07" w:rsidRPr="00586C07" w:rsidRDefault="00586C07" w:rsidP="00580A11">
            <w:pPr>
              <w:jc w:val="both"/>
              <w:rPr>
                <w:rFonts w:ascii="Arial" w:hAnsi="Arial" w:cs="Arial"/>
                <w:sz w:val="16"/>
              </w:rPr>
            </w:pPr>
          </w:p>
        </w:tc>
      </w:tr>
      <w:tr w:rsidR="00586C07" w:rsidTr="00CF289B">
        <w:trPr>
          <w:trHeight w:val="1440"/>
        </w:trPr>
        <w:tc>
          <w:tcPr>
            <w:tcW w:w="224" w:type="pct"/>
          </w:tcPr>
          <w:p w:rsidR="00586C07" w:rsidRPr="00586C07" w:rsidRDefault="00586C07" w:rsidP="00580A11">
            <w:pPr>
              <w:jc w:val="both"/>
              <w:rPr>
                <w:rFonts w:ascii="Arial" w:hAnsi="Arial" w:cs="Arial"/>
                <w:sz w:val="16"/>
              </w:rPr>
            </w:pPr>
            <w:r w:rsidRPr="00586C07">
              <w:rPr>
                <w:rFonts w:ascii="Arial" w:hAnsi="Arial" w:cs="Arial"/>
                <w:sz w:val="16"/>
              </w:rPr>
              <w:t>3.</w:t>
            </w:r>
          </w:p>
        </w:tc>
        <w:tc>
          <w:tcPr>
            <w:tcW w:w="571" w:type="pct"/>
          </w:tcPr>
          <w:p w:rsidR="00586C07" w:rsidRPr="00586C07" w:rsidRDefault="00586C07" w:rsidP="00580A11">
            <w:pPr>
              <w:jc w:val="both"/>
              <w:rPr>
                <w:rFonts w:ascii="Arial" w:hAnsi="Arial" w:cs="Arial"/>
                <w:sz w:val="16"/>
              </w:rPr>
            </w:pPr>
          </w:p>
        </w:tc>
        <w:tc>
          <w:tcPr>
            <w:tcW w:w="583" w:type="pct"/>
          </w:tcPr>
          <w:p w:rsidR="00586C07" w:rsidRPr="00586C07" w:rsidRDefault="00586C07" w:rsidP="00580A11">
            <w:pPr>
              <w:jc w:val="both"/>
              <w:rPr>
                <w:rFonts w:ascii="Arial" w:hAnsi="Arial" w:cs="Arial"/>
                <w:sz w:val="16"/>
              </w:rPr>
            </w:pPr>
          </w:p>
        </w:tc>
        <w:tc>
          <w:tcPr>
            <w:tcW w:w="752" w:type="pct"/>
          </w:tcPr>
          <w:p w:rsidR="00586C07" w:rsidRPr="00586C07" w:rsidRDefault="00586C07" w:rsidP="00580A11">
            <w:pPr>
              <w:jc w:val="both"/>
              <w:rPr>
                <w:rFonts w:ascii="Arial" w:hAnsi="Arial" w:cs="Arial"/>
                <w:sz w:val="16"/>
              </w:rPr>
            </w:pPr>
          </w:p>
        </w:tc>
        <w:tc>
          <w:tcPr>
            <w:tcW w:w="984" w:type="pct"/>
          </w:tcPr>
          <w:p w:rsidR="00586C07" w:rsidRPr="00586C07" w:rsidRDefault="00586C07" w:rsidP="00580A11">
            <w:pPr>
              <w:jc w:val="both"/>
              <w:rPr>
                <w:rFonts w:ascii="Arial" w:hAnsi="Arial" w:cs="Arial"/>
                <w:sz w:val="16"/>
              </w:rPr>
            </w:pPr>
          </w:p>
        </w:tc>
        <w:tc>
          <w:tcPr>
            <w:tcW w:w="897" w:type="pct"/>
          </w:tcPr>
          <w:p w:rsidR="00586C07" w:rsidRPr="00586C07" w:rsidRDefault="00586C07" w:rsidP="00580A11">
            <w:pPr>
              <w:jc w:val="both"/>
              <w:rPr>
                <w:rFonts w:ascii="Arial" w:hAnsi="Arial" w:cs="Arial"/>
                <w:sz w:val="16"/>
              </w:rPr>
            </w:pPr>
          </w:p>
        </w:tc>
        <w:tc>
          <w:tcPr>
            <w:tcW w:w="508" w:type="pct"/>
          </w:tcPr>
          <w:p w:rsidR="00586C07" w:rsidRPr="00586C07" w:rsidRDefault="00586C07" w:rsidP="00580A11">
            <w:pPr>
              <w:jc w:val="both"/>
              <w:rPr>
                <w:rFonts w:ascii="Arial" w:hAnsi="Arial" w:cs="Arial"/>
                <w:sz w:val="16"/>
              </w:rPr>
            </w:pPr>
          </w:p>
        </w:tc>
        <w:tc>
          <w:tcPr>
            <w:tcW w:w="483" w:type="pct"/>
          </w:tcPr>
          <w:p w:rsidR="00586C07" w:rsidRPr="00586C07" w:rsidRDefault="00586C07" w:rsidP="00580A11">
            <w:pPr>
              <w:jc w:val="both"/>
              <w:rPr>
                <w:rFonts w:ascii="Arial" w:hAnsi="Arial" w:cs="Arial"/>
                <w:sz w:val="16"/>
              </w:rPr>
            </w:pPr>
          </w:p>
        </w:tc>
      </w:tr>
    </w:tbl>
    <w:p w:rsidR="001D7F26" w:rsidRPr="001D7F26" w:rsidRDefault="001D7F26" w:rsidP="001F4760">
      <w:pPr>
        <w:jc w:val="both"/>
        <w:rPr>
          <w:rFonts w:ascii="Arial" w:hAnsi="Arial" w:cs="Arial"/>
          <w:b/>
        </w:rPr>
      </w:pPr>
    </w:p>
    <w:sectPr w:rsidR="001D7F26" w:rsidRPr="001D7F26" w:rsidSect="001F476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308" w:rsidRDefault="00AE4308" w:rsidP="00440A57">
      <w:r>
        <w:separator/>
      </w:r>
    </w:p>
  </w:endnote>
  <w:endnote w:type="continuationSeparator" w:id="0">
    <w:p w:rsidR="00AE4308" w:rsidRDefault="00AE4308" w:rsidP="00440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0D2" w:rsidRDefault="00D420D2">
    <w:pPr>
      <w:pStyle w:val="Footer"/>
    </w:pPr>
  </w:p>
  <w:p w:rsidR="00747B02" w:rsidRDefault="00747B0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713390"/>
      <w:docPartObj>
        <w:docPartGallery w:val="Page Numbers (Bottom of Page)"/>
        <w:docPartUnique/>
      </w:docPartObj>
    </w:sdtPr>
    <w:sdtEndPr>
      <w:rPr>
        <w:noProof/>
      </w:rPr>
    </w:sdtEndPr>
    <w:sdtContent>
      <w:sdt>
        <w:sdtPr>
          <w:rPr>
            <w:sz w:val="16"/>
            <w:szCs w:val="16"/>
          </w:rPr>
          <w:id w:val="-1518616271"/>
          <w:docPartObj>
            <w:docPartGallery w:val="Page Numbers (Bottom of Page)"/>
            <w:docPartUnique/>
          </w:docPartObj>
        </w:sdtPr>
        <w:sdtEndPr>
          <w:rPr>
            <w:noProof/>
          </w:rPr>
        </w:sdtEndPr>
        <w:sdtContent>
          <w:p w:rsidR="00D420D2" w:rsidRPr="00D420D2" w:rsidRDefault="00D420D2" w:rsidP="00D420D2">
            <w:pPr>
              <w:pStyle w:val="Footer"/>
              <w:rPr>
                <w:rFonts w:ascii="Arial" w:hAnsi="Arial" w:cs="Arial"/>
                <w:sz w:val="16"/>
                <w:szCs w:val="16"/>
              </w:rPr>
            </w:pPr>
            <w:r w:rsidRPr="00D420D2">
              <w:rPr>
                <w:rFonts w:ascii="Arial" w:hAnsi="Arial" w:cs="Arial"/>
                <w:sz w:val="16"/>
                <w:szCs w:val="16"/>
              </w:rPr>
              <w:t>CAAS-ANR101-</w:t>
            </w:r>
            <w:r w:rsidR="002C7514">
              <w:rPr>
                <w:rFonts w:ascii="Arial" w:hAnsi="Arial" w:cs="Arial"/>
                <w:sz w:val="16"/>
                <w:szCs w:val="16"/>
              </w:rPr>
              <w:t>1</w:t>
            </w:r>
            <w:r w:rsidRPr="00D420D2">
              <w:rPr>
                <w:rFonts w:ascii="Arial" w:hAnsi="Arial" w:cs="Arial"/>
                <w:sz w:val="16"/>
                <w:szCs w:val="16"/>
              </w:rPr>
              <w:t>-</w:t>
            </w:r>
            <w:r w:rsidR="002C7514">
              <w:rPr>
                <w:rFonts w:ascii="Arial" w:hAnsi="Arial" w:cs="Arial"/>
                <w:sz w:val="16"/>
                <w:szCs w:val="16"/>
              </w:rPr>
              <w:t>02</w:t>
            </w:r>
          </w:p>
          <w:p w:rsidR="002F4272" w:rsidRPr="00D420D2" w:rsidRDefault="00D420D2" w:rsidP="00D420D2">
            <w:pPr>
              <w:pStyle w:val="Footer"/>
              <w:rPr>
                <w:sz w:val="16"/>
                <w:szCs w:val="16"/>
              </w:rPr>
            </w:pPr>
            <w:r w:rsidRPr="00D420D2">
              <w:rPr>
                <w:rFonts w:ascii="Arial" w:hAnsi="Arial" w:cs="Arial"/>
                <w:sz w:val="16"/>
                <w:szCs w:val="16"/>
              </w:rPr>
              <w:t>R0, 01/20</w:t>
            </w:r>
            <w:r w:rsidRPr="00D420D2">
              <w:rPr>
                <w:rFonts w:ascii="Arial" w:hAnsi="Arial" w:cs="Arial"/>
                <w:sz w:val="16"/>
                <w:szCs w:val="16"/>
              </w:rPr>
              <w:tab/>
            </w:r>
            <w:r w:rsidRPr="00D420D2">
              <w:rPr>
                <w:rFonts w:ascii="Arial" w:hAnsi="Arial" w:cs="Arial"/>
                <w:sz w:val="16"/>
                <w:szCs w:val="16"/>
              </w:rPr>
              <w:tab/>
            </w:r>
            <w:r w:rsidRPr="00D420D2">
              <w:rPr>
                <w:rFonts w:ascii="Arial" w:hAnsi="Arial" w:cs="Arial"/>
                <w:sz w:val="16"/>
                <w:szCs w:val="16"/>
              </w:rPr>
              <w:fldChar w:fldCharType="begin"/>
            </w:r>
            <w:r w:rsidRPr="00D420D2">
              <w:rPr>
                <w:rFonts w:ascii="Arial" w:hAnsi="Arial" w:cs="Arial"/>
                <w:sz w:val="16"/>
                <w:szCs w:val="16"/>
              </w:rPr>
              <w:instrText xml:space="preserve"> PAGE   \* MERGEFORMAT </w:instrText>
            </w:r>
            <w:r w:rsidRPr="00D420D2">
              <w:rPr>
                <w:rFonts w:ascii="Arial" w:hAnsi="Arial" w:cs="Arial"/>
                <w:sz w:val="16"/>
                <w:szCs w:val="16"/>
              </w:rPr>
              <w:fldChar w:fldCharType="separate"/>
            </w:r>
            <w:r w:rsidR="002C7514">
              <w:rPr>
                <w:rFonts w:ascii="Arial" w:hAnsi="Arial" w:cs="Arial"/>
                <w:noProof/>
                <w:sz w:val="16"/>
                <w:szCs w:val="16"/>
              </w:rPr>
              <w:t>2</w:t>
            </w:r>
            <w:r w:rsidRPr="00D420D2">
              <w:rPr>
                <w:rFonts w:ascii="Arial" w:hAnsi="Arial" w:cs="Arial"/>
                <w:noProof/>
                <w:sz w:val="16"/>
                <w:szCs w:val="16"/>
              </w:rPr>
              <w:fldChar w:fldCharType="end"/>
            </w:r>
          </w:p>
        </w:sdtContent>
      </w:sdt>
    </w:sdtContent>
  </w:sdt>
  <w:p w:rsidR="009C1E01" w:rsidRPr="00F11D85" w:rsidRDefault="009C1E01">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06560451"/>
      <w:docPartObj>
        <w:docPartGallery w:val="Page Numbers (Bottom of Page)"/>
        <w:docPartUnique/>
      </w:docPartObj>
    </w:sdtPr>
    <w:sdtEndPr>
      <w:rPr>
        <w:noProof/>
      </w:rPr>
    </w:sdtEndPr>
    <w:sdtContent>
      <w:p w:rsidR="00D420D2" w:rsidRPr="00D420D2" w:rsidRDefault="00D420D2" w:rsidP="00D420D2">
        <w:pPr>
          <w:pStyle w:val="Footer"/>
          <w:rPr>
            <w:rFonts w:ascii="Arial" w:hAnsi="Arial" w:cs="Arial"/>
            <w:sz w:val="16"/>
            <w:szCs w:val="16"/>
          </w:rPr>
        </w:pPr>
        <w:r w:rsidRPr="00D420D2">
          <w:rPr>
            <w:rFonts w:ascii="Arial" w:hAnsi="Arial" w:cs="Arial"/>
            <w:sz w:val="16"/>
            <w:szCs w:val="16"/>
          </w:rPr>
          <w:t>CAAS-ANR101-</w:t>
        </w:r>
        <w:r w:rsidR="002C7514">
          <w:rPr>
            <w:rFonts w:ascii="Arial" w:hAnsi="Arial" w:cs="Arial"/>
            <w:sz w:val="16"/>
            <w:szCs w:val="16"/>
          </w:rPr>
          <w:t>1</w:t>
        </w:r>
        <w:r w:rsidRPr="00D420D2">
          <w:rPr>
            <w:rFonts w:ascii="Arial" w:hAnsi="Arial" w:cs="Arial"/>
            <w:sz w:val="16"/>
            <w:szCs w:val="16"/>
          </w:rPr>
          <w:t>-</w:t>
        </w:r>
        <w:r w:rsidR="002C7514">
          <w:rPr>
            <w:rFonts w:ascii="Arial" w:hAnsi="Arial" w:cs="Arial"/>
            <w:sz w:val="16"/>
            <w:szCs w:val="16"/>
          </w:rPr>
          <w:t>02</w:t>
        </w:r>
      </w:p>
      <w:p w:rsidR="00D420D2" w:rsidRPr="00D420D2" w:rsidRDefault="00D420D2" w:rsidP="00D420D2">
        <w:pPr>
          <w:pStyle w:val="Footer"/>
          <w:rPr>
            <w:sz w:val="16"/>
            <w:szCs w:val="16"/>
          </w:rPr>
        </w:pPr>
        <w:r w:rsidRPr="00D420D2">
          <w:rPr>
            <w:rFonts w:ascii="Arial" w:hAnsi="Arial" w:cs="Arial"/>
            <w:sz w:val="16"/>
            <w:szCs w:val="16"/>
          </w:rPr>
          <w:t>R0, 01/20</w:t>
        </w:r>
        <w:r w:rsidRPr="00D420D2">
          <w:rPr>
            <w:rFonts w:ascii="Arial" w:hAnsi="Arial" w:cs="Arial"/>
            <w:sz w:val="16"/>
            <w:szCs w:val="16"/>
          </w:rPr>
          <w:tab/>
        </w:r>
        <w:r w:rsidRPr="00D420D2">
          <w:rPr>
            <w:rFonts w:ascii="Arial" w:hAnsi="Arial" w:cs="Arial"/>
            <w:sz w:val="16"/>
            <w:szCs w:val="16"/>
          </w:rPr>
          <w:tab/>
        </w:r>
        <w:r w:rsidRPr="00D420D2">
          <w:rPr>
            <w:rFonts w:ascii="Arial" w:hAnsi="Arial" w:cs="Arial"/>
            <w:sz w:val="16"/>
            <w:szCs w:val="16"/>
          </w:rPr>
          <w:fldChar w:fldCharType="begin"/>
        </w:r>
        <w:r w:rsidRPr="00D420D2">
          <w:rPr>
            <w:rFonts w:ascii="Arial" w:hAnsi="Arial" w:cs="Arial"/>
            <w:sz w:val="16"/>
            <w:szCs w:val="16"/>
          </w:rPr>
          <w:instrText xml:space="preserve"> PAGE   \* MERGEFORMAT </w:instrText>
        </w:r>
        <w:r w:rsidRPr="00D420D2">
          <w:rPr>
            <w:rFonts w:ascii="Arial" w:hAnsi="Arial" w:cs="Arial"/>
            <w:sz w:val="16"/>
            <w:szCs w:val="16"/>
          </w:rPr>
          <w:fldChar w:fldCharType="separate"/>
        </w:r>
        <w:r w:rsidR="002C7514">
          <w:rPr>
            <w:rFonts w:ascii="Arial" w:hAnsi="Arial" w:cs="Arial"/>
            <w:noProof/>
            <w:sz w:val="16"/>
            <w:szCs w:val="16"/>
          </w:rPr>
          <w:t>1</w:t>
        </w:r>
        <w:r w:rsidRPr="00D420D2">
          <w:rPr>
            <w:rFonts w:ascii="Arial" w:hAnsi="Arial" w:cs="Arial"/>
            <w:noProof/>
            <w:sz w:val="16"/>
            <w:szCs w:val="16"/>
          </w:rPr>
          <w:fldChar w:fldCharType="end"/>
        </w:r>
      </w:p>
    </w:sdtContent>
  </w:sdt>
  <w:p w:rsidR="00D420D2" w:rsidRDefault="00D420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534074"/>
      <w:docPartObj>
        <w:docPartGallery w:val="Page Numbers (Bottom of Page)"/>
        <w:docPartUnique/>
      </w:docPartObj>
    </w:sdtPr>
    <w:sdtEndPr>
      <w:rPr>
        <w:noProof/>
      </w:rPr>
    </w:sdtEndPr>
    <w:sdtContent>
      <w:sdt>
        <w:sdtPr>
          <w:rPr>
            <w:sz w:val="16"/>
            <w:szCs w:val="16"/>
          </w:rPr>
          <w:id w:val="-1621299327"/>
          <w:docPartObj>
            <w:docPartGallery w:val="Page Numbers (Bottom of Page)"/>
            <w:docPartUnique/>
          </w:docPartObj>
        </w:sdtPr>
        <w:sdtEndPr>
          <w:rPr>
            <w:noProof/>
          </w:rPr>
        </w:sdtEndPr>
        <w:sdtContent>
          <w:p w:rsidR="001B3C99" w:rsidRPr="00D420D2" w:rsidRDefault="001B3C99" w:rsidP="00D420D2">
            <w:pPr>
              <w:pStyle w:val="Footer"/>
              <w:rPr>
                <w:rFonts w:ascii="Arial" w:hAnsi="Arial" w:cs="Arial"/>
                <w:sz w:val="16"/>
                <w:szCs w:val="16"/>
              </w:rPr>
            </w:pPr>
            <w:r w:rsidRPr="00D420D2">
              <w:rPr>
                <w:rFonts w:ascii="Arial" w:hAnsi="Arial" w:cs="Arial"/>
                <w:sz w:val="16"/>
                <w:szCs w:val="16"/>
              </w:rPr>
              <w:t>CAAS-ANR101-</w:t>
            </w:r>
            <w:r w:rsidR="002C7514">
              <w:rPr>
                <w:rFonts w:ascii="Arial" w:hAnsi="Arial" w:cs="Arial"/>
                <w:sz w:val="16"/>
                <w:szCs w:val="16"/>
              </w:rPr>
              <w:t>1</w:t>
            </w:r>
            <w:r w:rsidRPr="00D420D2">
              <w:rPr>
                <w:rFonts w:ascii="Arial" w:hAnsi="Arial" w:cs="Arial"/>
                <w:sz w:val="16"/>
                <w:szCs w:val="16"/>
              </w:rPr>
              <w:t>-</w:t>
            </w:r>
            <w:r w:rsidR="002C7514">
              <w:rPr>
                <w:rFonts w:ascii="Arial" w:hAnsi="Arial" w:cs="Arial"/>
                <w:sz w:val="16"/>
                <w:szCs w:val="16"/>
              </w:rPr>
              <w:t>02</w:t>
            </w:r>
          </w:p>
          <w:p w:rsidR="001B3C99" w:rsidRPr="00D420D2" w:rsidRDefault="001B3C99" w:rsidP="00D420D2">
            <w:pPr>
              <w:pStyle w:val="Footer"/>
              <w:rPr>
                <w:sz w:val="16"/>
                <w:szCs w:val="16"/>
              </w:rPr>
            </w:pPr>
            <w:r w:rsidRPr="00D420D2">
              <w:rPr>
                <w:rFonts w:ascii="Arial" w:hAnsi="Arial" w:cs="Arial"/>
                <w:sz w:val="16"/>
                <w:szCs w:val="16"/>
              </w:rPr>
              <w:t>R0, 01/20</w:t>
            </w:r>
            <w:r w:rsidRPr="00D420D2">
              <w:rPr>
                <w:rFonts w:ascii="Arial" w:hAnsi="Arial" w:cs="Arial"/>
                <w:sz w:val="16"/>
                <w:szCs w:val="16"/>
              </w:rPr>
              <w:tab/>
            </w:r>
            <w:r w:rsidRPr="00D420D2">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D420D2">
              <w:rPr>
                <w:rFonts w:ascii="Arial" w:hAnsi="Arial" w:cs="Arial"/>
                <w:sz w:val="16"/>
                <w:szCs w:val="16"/>
              </w:rPr>
              <w:fldChar w:fldCharType="begin"/>
            </w:r>
            <w:r w:rsidRPr="00D420D2">
              <w:rPr>
                <w:rFonts w:ascii="Arial" w:hAnsi="Arial" w:cs="Arial"/>
                <w:sz w:val="16"/>
                <w:szCs w:val="16"/>
              </w:rPr>
              <w:instrText xml:space="preserve"> PAGE   \* MERGEFORMAT </w:instrText>
            </w:r>
            <w:r w:rsidRPr="00D420D2">
              <w:rPr>
                <w:rFonts w:ascii="Arial" w:hAnsi="Arial" w:cs="Arial"/>
                <w:sz w:val="16"/>
                <w:szCs w:val="16"/>
              </w:rPr>
              <w:fldChar w:fldCharType="separate"/>
            </w:r>
            <w:r w:rsidR="002C7514">
              <w:rPr>
                <w:rFonts w:ascii="Arial" w:hAnsi="Arial" w:cs="Arial"/>
                <w:noProof/>
                <w:sz w:val="16"/>
                <w:szCs w:val="16"/>
              </w:rPr>
              <w:t>6</w:t>
            </w:r>
            <w:r w:rsidRPr="00D420D2">
              <w:rPr>
                <w:rFonts w:ascii="Arial" w:hAnsi="Arial" w:cs="Arial"/>
                <w:noProof/>
                <w:sz w:val="16"/>
                <w:szCs w:val="16"/>
              </w:rPr>
              <w:fldChar w:fldCharType="end"/>
            </w:r>
          </w:p>
        </w:sdtContent>
      </w:sdt>
    </w:sdtContent>
  </w:sdt>
  <w:p w:rsidR="001B3C99" w:rsidRPr="00F11D85" w:rsidRDefault="001B3C99">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308" w:rsidRDefault="00AE4308" w:rsidP="00440A57">
      <w:r>
        <w:separator/>
      </w:r>
    </w:p>
  </w:footnote>
  <w:footnote w:type="continuationSeparator" w:id="0">
    <w:p w:rsidR="00AE4308" w:rsidRDefault="00AE4308" w:rsidP="00440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514" w:rsidRDefault="002C75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0D2" w:rsidRDefault="00D420D2">
    <w:pPr>
      <w:pStyle w:val="Header"/>
    </w:pPr>
  </w:p>
  <w:p w:rsidR="00747B02" w:rsidRDefault="00747B0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ECE" w:rsidRDefault="002C2ECE">
    <w:pPr>
      <w:pStyle w:val="Header"/>
      <w:rPr>
        <w:rFonts w:ascii="Arial" w:hAnsi="Arial" w:cs="Arial"/>
        <w:b/>
        <w:sz w:val="24"/>
        <w:lang w:val="en-SG"/>
      </w:rPr>
    </w:pPr>
  </w:p>
  <w:p w:rsidR="002C2ECE" w:rsidRPr="002C2ECE" w:rsidRDefault="002C2ECE">
    <w:pPr>
      <w:pStyle w:val="Header"/>
      <w:rPr>
        <w:rFonts w:ascii="Arial" w:hAnsi="Arial" w:cs="Arial"/>
        <w:b/>
        <w:sz w:val="24"/>
        <w:lang w:val="en-SG"/>
      </w:rPr>
    </w:pPr>
    <w:r w:rsidRPr="002C2ECE">
      <w:rPr>
        <w:rFonts w:ascii="Arial" w:hAnsi="Arial" w:cs="Arial"/>
        <w:b/>
        <w:sz w:val="24"/>
        <w:lang w:val="en-SG"/>
      </w:rPr>
      <w:t>Risk Assessment Form for UAS Operations in Singapore</w:t>
    </w:r>
    <w:r>
      <w:rPr>
        <w:rFonts w:ascii="Arial" w:hAnsi="Arial" w:cs="Arial"/>
        <w:b/>
        <w:sz w:val="24"/>
        <w:lang w:val="en-SG"/>
      </w:rPr>
      <w:t xml:space="preserve">                   </w:t>
    </w:r>
    <w:r w:rsidRPr="00395DBC">
      <w:rPr>
        <w:rFonts w:ascii="Arial" w:hAnsi="Arial" w:cs="Arial"/>
        <w:noProof/>
        <w:sz w:val="28"/>
      </w:rPr>
      <w:drawing>
        <wp:inline distT="0" distB="0" distL="0" distR="0" wp14:anchorId="6D5E7F87" wp14:editId="5D4F4D4F">
          <wp:extent cx="1133475" cy="466725"/>
          <wp:effectExtent l="0" t="0" r="9525" b="9525"/>
          <wp:docPr id="3" name="Picture 3" descr="C:\Users\caas-ashtonc\AppData\Local\Microsoft\Windows\INetCache\Content.Word\CAAS_wlockup_Col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as-ashtonc\AppData\Local\Microsoft\Windows\INetCache\Content.Word\CAAS_wlockup_Col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1549"/>
    <w:multiLevelType w:val="hybridMultilevel"/>
    <w:tmpl w:val="718C8D42"/>
    <w:lvl w:ilvl="0" w:tplc="34EA5E42">
      <w:start w:val="1"/>
      <w:numFmt w:val="lowerLetter"/>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DB930B8"/>
    <w:multiLevelType w:val="hybridMultilevel"/>
    <w:tmpl w:val="907677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F656A1"/>
    <w:multiLevelType w:val="hybridMultilevel"/>
    <w:tmpl w:val="4D5E9E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12F6CC8"/>
    <w:multiLevelType w:val="hybridMultilevel"/>
    <w:tmpl w:val="0C4C0526"/>
    <w:lvl w:ilvl="0" w:tplc="FE2A23E6">
      <w:start w:val="1"/>
      <w:numFmt w:val="bullet"/>
      <w:lvlText w:val="‒"/>
      <w:lvlJc w:val="left"/>
      <w:pPr>
        <w:ind w:left="360" w:hanging="360"/>
      </w:pPr>
      <w:rPr>
        <w:rFonts w:ascii="Arial" w:hAnsi="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149A7A0E"/>
    <w:multiLevelType w:val="hybridMultilevel"/>
    <w:tmpl w:val="94CCF8FE"/>
    <w:lvl w:ilvl="0" w:tplc="3E665D6C">
      <w:start w:val="1"/>
      <w:numFmt w:val="bullet"/>
      <w:lvlText w:val="q"/>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1BBC3749"/>
    <w:multiLevelType w:val="hybridMultilevel"/>
    <w:tmpl w:val="1F6A87A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CEB1928"/>
    <w:multiLevelType w:val="hybridMultilevel"/>
    <w:tmpl w:val="9A02EA5C"/>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D184662"/>
    <w:multiLevelType w:val="hybridMultilevel"/>
    <w:tmpl w:val="EC366196"/>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 w15:restartNumberingAfterBreak="0">
    <w:nsid w:val="1D353E5C"/>
    <w:multiLevelType w:val="hybridMultilevel"/>
    <w:tmpl w:val="0C2AFC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DA1560E"/>
    <w:multiLevelType w:val="hybridMultilevel"/>
    <w:tmpl w:val="63FAD41E"/>
    <w:lvl w:ilvl="0" w:tplc="48090011">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1A5694A"/>
    <w:multiLevelType w:val="hybridMultilevel"/>
    <w:tmpl w:val="F4642326"/>
    <w:lvl w:ilvl="0" w:tplc="EFEAAB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82F22"/>
    <w:multiLevelType w:val="hybridMultilevel"/>
    <w:tmpl w:val="016857E6"/>
    <w:lvl w:ilvl="0" w:tplc="48090011">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9F73453"/>
    <w:multiLevelType w:val="hybridMultilevel"/>
    <w:tmpl w:val="B7D0523E"/>
    <w:lvl w:ilvl="0" w:tplc="98B6F778">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B670B0"/>
    <w:multiLevelType w:val="hybridMultilevel"/>
    <w:tmpl w:val="E99C88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50A72"/>
    <w:multiLevelType w:val="hybridMultilevel"/>
    <w:tmpl w:val="A3D221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B52CB"/>
    <w:multiLevelType w:val="hybridMultilevel"/>
    <w:tmpl w:val="B72C9CE6"/>
    <w:lvl w:ilvl="0" w:tplc="3E665D6C">
      <w:start w:val="1"/>
      <w:numFmt w:val="bullet"/>
      <w:lvlText w:val="q"/>
      <w:lvlJc w:val="left"/>
      <w:pPr>
        <w:ind w:left="1440" w:hanging="360"/>
      </w:pPr>
      <w:rPr>
        <w:rFonts w:ascii="Wingdings" w:hAnsi="Wingdings" w:hint="default"/>
      </w:rPr>
    </w:lvl>
    <w:lvl w:ilvl="1" w:tplc="3E665D6C">
      <w:start w:val="1"/>
      <w:numFmt w:val="bullet"/>
      <w:lvlText w:val="q"/>
      <w:lvlJc w:val="left"/>
      <w:pPr>
        <w:ind w:left="1440" w:hanging="360"/>
      </w:pPr>
      <w:rPr>
        <w:rFonts w:ascii="Wingdings" w:hAnsi="Wingdings"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35176ED"/>
    <w:multiLevelType w:val="hybridMultilevel"/>
    <w:tmpl w:val="CD4C8BDE"/>
    <w:lvl w:ilvl="0" w:tplc="3306BD4A">
      <w:start w:val="1"/>
      <w:numFmt w:val="decimal"/>
      <w:lvlText w:val="%1."/>
      <w:lvlJc w:val="left"/>
      <w:pPr>
        <w:ind w:left="360" w:hanging="360"/>
      </w:pPr>
      <w:rPr>
        <w:rFonts w:hint="default"/>
        <w:b/>
        <w:sz w:val="18"/>
        <w:szCs w:val="18"/>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3CCD4A0C"/>
    <w:multiLevelType w:val="hybridMultilevel"/>
    <w:tmpl w:val="F664F524"/>
    <w:lvl w:ilvl="0" w:tplc="48090019">
      <w:start w:val="1"/>
      <w:numFmt w:val="lowerLetter"/>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8" w15:restartNumberingAfterBreak="0">
    <w:nsid w:val="3CDF66BF"/>
    <w:multiLevelType w:val="hybridMultilevel"/>
    <w:tmpl w:val="DB9438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F82DE2"/>
    <w:multiLevelType w:val="hybridMultilevel"/>
    <w:tmpl w:val="DE4466E6"/>
    <w:lvl w:ilvl="0" w:tplc="3E665D6C">
      <w:start w:val="1"/>
      <w:numFmt w:val="bullet"/>
      <w:lvlText w:val="q"/>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7386C12"/>
    <w:multiLevelType w:val="hybridMultilevel"/>
    <w:tmpl w:val="668EB572"/>
    <w:lvl w:ilvl="0" w:tplc="49E0A1B6">
      <w:start w:val="1"/>
      <w:numFmt w:val="lowerRoman"/>
      <w:lvlText w:val="%1)"/>
      <w:lvlJc w:val="left"/>
      <w:pPr>
        <w:ind w:left="2160" w:hanging="72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1" w15:restartNumberingAfterBreak="0">
    <w:nsid w:val="52BB12F5"/>
    <w:multiLevelType w:val="hybridMultilevel"/>
    <w:tmpl w:val="7C929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E90D97"/>
    <w:multiLevelType w:val="hybridMultilevel"/>
    <w:tmpl w:val="4244A3FC"/>
    <w:lvl w:ilvl="0" w:tplc="F954D43A">
      <w:start w:val="1"/>
      <w:numFmt w:val="lowerRoman"/>
      <w:lvlText w:val="%1."/>
      <w:lvlJc w:val="left"/>
      <w:pPr>
        <w:ind w:left="1854" w:hanging="72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23" w15:restartNumberingAfterBreak="0">
    <w:nsid w:val="5B790A5A"/>
    <w:multiLevelType w:val="hybridMultilevel"/>
    <w:tmpl w:val="B734BC46"/>
    <w:lvl w:ilvl="0" w:tplc="48090005">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D664AAF"/>
    <w:multiLevelType w:val="hybridMultilevel"/>
    <w:tmpl w:val="1804C46E"/>
    <w:lvl w:ilvl="0" w:tplc="BA62ECE2">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5FFE6FC5"/>
    <w:multiLevelType w:val="hybridMultilevel"/>
    <w:tmpl w:val="4244A3FC"/>
    <w:lvl w:ilvl="0" w:tplc="F954D43A">
      <w:start w:val="1"/>
      <w:numFmt w:val="lowerRoman"/>
      <w:lvlText w:val="%1."/>
      <w:lvlJc w:val="left"/>
      <w:pPr>
        <w:ind w:left="1854" w:hanging="72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26" w15:restartNumberingAfterBreak="0">
    <w:nsid w:val="633B137E"/>
    <w:multiLevelType w:val="hybridMultilevel"/>
    <w:tmpl w:val="F50ED57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9287580"/>
    <w:multiLevelType w:val="hybridMultilevel"/>
    <w:tmpl w:val="18061962"/>
    <w:lvl w:ilvl="0" w:tplc="3092A69C">
      <w:start w:val="1"/>
      <w:numFmt w:val="bullet"/>
      <w:lvlText w:val="-"/>
      <w:lvlJc w:val="left"/>
      <w:pPr>
        <w:ind w:left="819" w:hanging="360"/>
      </w:pPr>
      <w:rPr>
        <w:rFonts w:ascii="Arial" w:eastAsia="Calibri" w:hAnsi="Arial" w:cs="Aria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28" w15:restartNumberingAfterBreak="0">
    <w:nsid w:val="6F0034C0"/>
    <w:multiLevelType w:val="hybridMultilevel"/>
    <w:tmpl w:val="035ACB6E"/>
    <w:lvl w:ilvl="0" w:tplc="3E665D6C">
      <w:start w:val="1"/>
      <w:numFmt w:val="bullet"/>
      <w:lvlText w:val="q"/>
      <w:lvlJc w:val="left"/>
      <w:pPr>
        <w:ind w:left="1440" w:hanging="360"/>
      </w:pPr>
      <w:rPr>
        <w:rFonts w:ascii="Wingdings" w:hAnsi="Wingdings" w:hint="default"/>
      </w:rPr>
    </w:lvl>
    <w:lvl w:ilvl="1" w:tplc="3E665D6C">
      <w:start w:val="1"/>
      <w:numFmt w:val="bullet"/>
      <w:lvlText w:val="q"/>
      <w:lvlJc w:val="left"/>
      <w:pPr>
        <w:ind w:left="2160" w:hanging="360"/>
      </w:pPr>
      <w:rPr>
        <w:rFonts w:ascii="Wingdings" w:hAnsi="Wingdings"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9" w15:restartNumberingAfterBreak="0">
    <w:nsid w:val="6FF567F8"/>
    <w:multiLevelType w:val="hybridMultilevel"/>
    <w:tmpl w:val="19DC5798"/>
    <w:lvl w:ilvl="0" w:tplc="5D0E363A">
      <w:start w:val="1"/>
      <w:numFmt w:val="lowerLetter"/>
      <w:lvlText w:val="%1)"/>
      <w:lvlJc w:val="left"/>
      <w:pPr>
        <w:ind w:left="720" w:hanging="360"/>
      </w:pPr>
      <w:rPr>
        <w:rFonts w:hint="default"/>
        <w:b w:val="0"/>
        <w:color w:val="auto"/>
      </w:rPr>
    </w:lvl>
    <w:lvl w:ilvl="1" w:tplc="4809001B">
      <w:start w:val="1"/>
      <w:numFmt w:val="lowerRoman"/>
      <w:lvlText w:val="%2."/>
      <w:lvlJc w:val="righ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70CC0236"/>
    <w:multiLevelType w:val="hybridMultilevel"/>
    <w:tmpl w:val="FA7AA7AC"/>
    <w:lvl w:ilvl="0" w:tplc="DF10270C">
      <w:start w:val="1"/>
      <w:numFmt w:val="lowerLetter"/>
      <w:lvlText w:val="%1)"/>
      <w:lvlJc w:val="left"/>
      <w:pPr>
        <w:ind w:left="720" w:hanging="360"/>
      </w:pPr>
      <w:rPr>
        <w:rFonts w:hint="default"/>
        <w:b w:val="0"/>
        <w:color w:val="auto"/>
      </w:rPr>
    </w:lvl>
    <w:lvl w:ilvl="1" w:tplc="4809001B">
      <w:start w:val="1"/>
      <w:numFmt w:val="lowerRoman"/>
      <w:lvlText w:val="%2."/>
      <w:lvlJc w:val="righ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74083482"/>
    <w:multiLevelType w:val="hybridMultilevel"/>
    <w:tmpl w:val="4244A3FC"/>
    <w:lvl w:ilvl="0" w:tplc="F954D43A">
      <w:start w:val="1"/>
      <w:numFmt w:val="lowerRoman"/>
      <w:lvlText w:val="%1."/>
      <w:lvlJc w:val="left"/>
      <w:pPr>
        <w:ind w:left="1854" w:hanging="72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32" w15:restartNumberingAfterBreak="0">
    <w:nsid w:val="7B0D05BC"/>
    <w:multiLevelType w:val="hybridMultilevel"/>
    <w:tmpl w:val="5EDEF200"/>
    <w:lvl w:ilvl="0" w:tplc="3E665D6C">
      <w:start w:val="1"/>
      <w:numFmt w:val="bullet"/>
      <w:lvlText w:val="q"/>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1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15"/>
  </w:num>
  <w:num w:numId="9">
    <w:abstractNumId w:val="19"/>
  </w:num>
  <w:num w:numId="10">
    <w:abstractNumId w:val="16"/>
  </w:num>
  <w:num w:numId="11">
    <w:abstractNumId w:val="28"/>
  </w:num>
  <w:num w:numId="12">
    <w:abstractNumId w:val="20"/>
  </w:num>
  <w:num w:numId="13">
    <w:abstractNumId w:val="6"/>
  </w:num>
  <w:num w:numId="14">
    <w:abstractNumId w:val="0"/>
  </w:num>
  <w:num w:numId="15">
    <w:abstractNumId w:val="24"/>
  </w:num>
  <w:num w:numId="16">
    <w:abstractNumId w:val="30"/>
  </w:num>
  <w:num w:numId="17">
    <w:abstractNumId w:val="12"/>
  </w:num>
  <w:num w:numId="18">
    <w:abstractNumId w:val="27"/>
  </w:num>
  <w:num w:numId="19">
    <w:abstractNumId w:val="32"/>
  </w:num>
  <w:num w:numId="20">
    <w:abstractNumId w:val="4"/>
  </w:num>
  <w:num w:numId="21">
    <w:abstractNumId w:val="25"/>
  </w:num>
  <w:num w:numId="22">
    <w:abstractNumId w:val="31"/>
  </w:num>
  <w:num w:numId="23">
    <w:abstractNumId w:val="22"/>
  </w:num>
  <w:num w:numId="24">
    <w:abstractNumId w:val="3"/>
  </w:num>
  <w:num w:numId="25">
    <w:abstractNumId w:val="1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3"/>
  </w:num>
  <w:num w:numId="30">
    <w:abstractNumId w:val="23"/>
  </w:num>
  <w:num w:numId="31">
    <w:abstractNumId w:val="2"/>
  </w:num>
  <w:num w:numId="32">
    <w:abstractNumId w:val="26"/>
  </w:num>
  <w:num w:numId="33">
    <w:abstractNumId w:val="11"/>
  </w:num>
  <w:num w:numId="34">
    <w:abstractNumId w:val="9"/>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A57"/>
    <w:rsid w:val="000012AC"/>
    <w:rsid w:val="00001579"/>
    <w:rsid w:val="000017F4"/>
    <w:rsid w:val="00003616"/>
    <w:rsid w:val="00005404"/>
    <w:rsid w:val="00006BEF"/>
    <w:rsid w:val="00010139"/>
    <w:rsid w:val="000108E7"/>
    <w:rsid w:val="00010F31"/>
    <w:rsid w:val="00011AAF"/>
    <w:rsid w:val="00012F4B"/>
    <w:rsid w:val="0001557C"/>
    <w:rsid w:val="00016312"/>
    <w:rsid w:val="0001654C"/>
    <w:rsid w:val="00020DA4"/>
    <w:rsid w:val="00022BC2"/>
    <w:rsid w:val="00025F64"/>
    <w:rsid w:val="00030263"/>
    <w:rsid w:val="000310D3"/>
    <w:rsid w:val="00033BE0"/>
    <w:rsid w:val="00034010"/>
    <w:rsid w:val="00034E30"/>
    <w:rsid w:val="00037EEE"/>
    <w:rsid w:val="0004056A"/>
    <w:rsid w:val="00040B1E"/>
    <w:rsid w:val="00043F24"/>
    <w:rsid w:val="00044489"/>
    <w:rsid w:val="00044503"/>
    <w:rsid w:val="00044C02"/>
    <w:rsid w:val="00046140"/>
    <w:rsid w:val="00046FF3"/>
    <w:rsid w:val="00047396"/>
    <w:rsid w:val="00051765"/>
    <w:rsid w:val="00052618"/>
    <w:rsid w:val="00053936"/>
    <w:rsid w:val="00053CB5"/>
    <w:rsid w:val="00060563"/>
    <w:rsid w:val="0006145B"/>
    <w:rsid w:val="00062600"/>
    <w:rsid w:val="00062DFF"/>
    <w:rsid w:val="00064870"/>
    <w:rsid w:val="00066AA1"/>
    <w:rsid w:val="00080997"/>
    <w:rsid w:val="000809F4"/>
    <w:rsid w:val="0008156E"/>
    <w:rsid w:val="00083906"/>
    <w:rsid w:val="00083C71"/>
    <w:rsid w:val="00085D37"/>
    <w:rsid w:val="00091D80"/>
    <w:rsid w:val="00094194"/>
    <w:rsid w:val="00096C66"/>
    <w:rsid w:val="00097B34"/>
    <w:rsid w:val="000A2E63"/>
    <w:rsid w:val="000A541C"/>
    <w:rsid w:val="000A55C0"/>
    <w:rsid w:val="000A75D6"/>
    <w:rsid w:val="000B0F00"/>
    <w:rsid w:val="000B398B"/>
    <w:rsid w:val="000B4527"/>
    <w:rsid w:val="000B63FC"/>
    <w:rsid w:val="000C0465"/>
    <w:rsid w:val="000C3E8D"/>
    <w:rsid w:val="000E6031"/>
    <w:rsid w:val="001038AB"/>
    <w:rsid w:val="00107828"/>
    <w:rsid w:val="00110712"/>
    <w:rsid w:val="00111018"/>
    <w:rsid w:val="00113529"/>
    <w:rsid w:val="00114484"/>
    <w:rsid w:val="001152C1"/>
    <w:rsid w:val="0011719A"/>
    <w:rsid w:val="00117F33"/>
    <w:rsid w:val="001211BE"/>
    <w:rsid w:val="00123BB8"/>
    <w:rsid w:val="0013110E"/>
    <w:rsid w:val="00132E7B"/>
    <w:rsid w:val="001344A4"/>
    <w:rsid w:val="001405A2"/>
    <w:rsid w:val="00141536"/>
    <w:rsid w:val="00142CB8"/>
    <w:rsid w:val="00143277"/>
    <w:rsid w:val="00145E26"/>
    <w:rsid w:val="00146738"/>
    <w:rsid w:val="0015006B"/>
    <w:rsid w:val="00154932"/>
    <w:rsid w:val="00154D69"/>
    <w:rsid w:val="00154FA6"/>
    <w:rsid w:val="00154FF2"/>
    <w:rsid w:val="001566F9"/>
    <w:rsid w:val="001627E5"/>
    <w:rsid w:val="001634AE"/>
    <w:rsid w:val="001655A4"/>
    <w:rsid w:val="00166E4F"/>
    <w:rsid w:val="00167F33"/>
    <w:rsid w:val="001749BD"/>
    <w:rsid w:val="001803CD"/>
    <w:rsid w:val="00180588"/>
    <w:rsid w:val="001822AA"/>
    <w:rsid w:val="001835FF"/>
    <w:rsid w:val="00185D61"/>
    <w:rsid w:val="001939F2"/>
    <w:rsid w:val="001948F9"/>
    <w:rsid w:val="00194C11"/>
    <w:rsid w:val="001953E4"/>
    <w:rsid w:val="0019775A"/>
    <w:rsid w:val="001A115F"/>
    <w:rsid w:val="001A14B4"/>
    <w:rsid w:val="001A2D8B"/>
    <w:rsid w:val="001A52F9"/>
    <w:rsid w:val="001A653A"/>
    <w:rsid w:val="001A6FF3"/>
    <w:rsid w:val="001A7667"/>
    <w:rsid w:val="001B2E67"/>
    <w:rsid w:val="001B30B2"/>
    <w:rsid w:val="001B3C99"/>
    <w:rsid w:val="001C3079"/>
    <w:rsid w:val="001C5E1F"/>
    <w:rsid w:val="001C5FBC"/>
    <w:rsid w:val="001C7CBF"/>
    <w:rsid w:val="001D5B65"/>
    <w:rsid w:val="001D66F5"/>
    <w:rsid w:val="001D7EE9"/>
    <w:rsid w:val="001D7F26"/>
    <w:rsid w:val="001E3335"/>
    <w:rsid w:val="001F1528"/>
    <w:rsid w:val="001F4760"/>
    <w:rsid w:val="001F4ED5"/>
    <w:rsid w:val="001F77B5"/>
    <w:rsid w:val="00200036"/>
    <w:rsid w:val="00200871"/>
    <w:rsid w:val="002014E4"/>
    <w:rsid w:val="00201E8B"/>
    <w:rsid w:val="00203241"/>
    <w:rsid w:val="00204380"/>
    <w:rsid w:val="00204707"/>
    <w:rsid w:val="00205117"/>
    <w:rsid w:val="002206E7"/>
    <w:rsid w:val="00220722"/>
    <w:rsid w:val="00221A85"/>
    <w:rsid w:val="00222036"/>
    <w:rsid w:val="00227E73"/>
    <w:rsid w:val="00227F74"/>
    <w:rsid w:val="002300EB"/>
    <w:rsid w:val="002359B7"/>
    <w:rsid w:val="002407D4"/>
    <w:rsid w:val="00243B4E"/>
    <w:rsid w:val="00244003"/>
    <w:rsid w:val="00253AC0"/>
    <w:rsid w:val="002540D4"/>
    <w:rsid w:val="00255A5F"/>
    <w:rsid w:val="00256C13"/>
    <w:rsid w:val="0026296E"/>
    <w:rsid w:val="002644D7"/>
    <w:rsid w:val="00264FB9"/>
    <w:rsid w:val="0026567B"/>
    <w:rsid w:val="002677A9"/>
    <w:rsid w:val="002708FF"/>
    <w:rsid w:val="0027669E"/>
    <w:rsid w:val="002815DF"/>
    <w:rsid w:val="00282484"/>
    <w:rsid w:val="002953F1"/>
    <w:rsid w:val="00296D7D"/>
    <w:rsid w:val="002A1A4C"/>
    <w:rsid w:val="002A246F"/>
    <w:rsid w:val="002A31B2"/>
    <w:rsid w:val="002A4220"/>
    <w:rsid w:val="002B230D"/>
    <w:rsid w:val="002B3C6D"/>
    <w:rsid w:val="002B4C19"/>
    <w:rsid w:val="002B6EA7"/>
    <w:rsid w:val="002B715D"/>
    <w:rsid w:val="002C04B4"/>
    <w:rsid w:val="002C0617"/>
    <w:rsid w:val="002C203A"/>
    <w:rsid w:val="002C2ECE"/>
    <w:rsid w:val="002C46A5"/>
    <w:rsid w:val="002C7514"/>
    <w:rsid w:val="002D2585"/>
    <w:rsid w:val="002D31A6"/>
    <w:rsid w:val="002D6900"/>
    <w:rsid w:val="002D7292"/>
    <w:rsid w:val="002E11AA"/>
    <w:rsid w:val="002E2893"/>
    <w:rsid w:val="002E60D3"/>
    <w:rsid w:val="002E72D0"/>
    <w:rsid w:val="002F060E"/>
    <w:rsid w:val="002F07BD"/>
    <w:rsid w:val="002F26AB"/>
    <w:rsid w:val="002F3D9C"/>
    <w:rsid w:val="002F4272"/>
    <w:rsid w:val="00300AAD"/>
    <w:rsid w:val="00303835"/>
    <w:rsid w:val="00303ADD"/>
    <w:rsid w:val="00304EC5"/>
    <w:rsid w:val="003063D4"/>
    <w:rsid w:val="0031629D"/>
    <w:rsid w:val="003163C6"/>
    <w:rsid w:val="00316B47"/>
    <w:rsid w:val="00322CFE"/>
    <w:rsid w:val="00327EBE"/>
    <w:rsid w:val="0033026A"/>
    <w:rsid w:val="00332D72"/>
    <w:rsid w:val="00332E7A"/>
    <w:rsid w:val="0033652B"/>
    <w:rsid w:val="003405E5"/>
    <w:rsid w:val="00342C7A"/>
    <w:rsid w:val="00342D28"/>
    <w:rsid w:val="00343371"/>
    <w:rsid w:val="00346B61"/>
    <w:rsid w:val="00350C60"/>
    <w:rsid w:val="00352885"/>
    <w:rsid w:val="00356047"/>
    <w:rsid w:val="003563DF"/>
    <w:rsid w:val="00371AC9"/>
    <w:rsid w:val="00371AF6"/>
    <w:rsid w:val="00377684"/>
    <w:rsid w:val="00384D83"/>
    <w:rsid w:val="003851BF"/>
    <w:rsid w:val="00386667"/>
    <w:rsid w:val="00386AD9"/>
    <w:rsid w:val="00386F4C"/>
    <w:rsid w:val="0039073E"/>
    <w:rsid w:val="003928BA"/>
    <w:rsid w:val="00392CC5"/>
    <w:rsid w:val="00393BB5"/>
    <w:rsid w:val="00394AAE"/>
    <w:rsid w:val="00394CDF"/>
    <w:rsid w:val="00395618"/>
    <w:rsid w:val="00396991"/>
    <w:rsid w:val="00397F10"/>
    <w:rsid w:val="003A1A01"/>
    <w:rsid w:val="003A6AD5"/>
    <w:rsid w:val="003B001A"/>
    <w:rsid w:val="003B0DB9"/>
    <w:rsid w:val="003B134A"/>
    <w:rsid w:val="003B1B54"/>
    <w:rsid w:val="003B1DCD"/>
    <w:rsid w:val="003B53CD"/>
    <w:rsid w:val="003B783F"/>
    <w:rsid w:val="003C3DA1"/>
    <w:rsid w:val="003C7D3E"/>
    <w:rsid w:val="003D0EC0"/>
    <w:rsid w:val="003D2B43"/>
    <w:rsid w:val="003D64E0"/>
    <w:rsid w:val="003D7745"/>
    <w:rsid w:val="003E1145"/>
    <w:rsid w:val="003F11AF"/>
    <w:rsid w:val="003F29C7"/>
    <w:rsid w:val="003F3D3F"/>
    <w:rsid w:val="003F4AE1"/>
    <w:rsid w:val="003F6BFE"/>
    <w:rsid w:val="004002D6"/>
    <w:rsid w:val="004031B5"/>
    <w:rsid w:val="00404818"/>
    <w:rsid w:val="00405A70"/>
    <w:rsid w:val="004101A8"/>
    <w:rsid w:val="00410D07"/>
    <w:rsid w:val="00411FCD"/>
    <w:rsid w:val="00412F6F"/>
    <w:rsid w:val="0041537F"/>
    <w:rsid w:val="0042110E"/>
    <w:rsid w:val="004218C6"/>
    <w:rsid w:val="004260E1"/>
    <w:rsid w:val="00430FBA"/>
    <w:rsid w:val="0043236F"/>
    <w:rsid w:val="00432A55"/>
    <w:rsid w:val="00433537"/>
    <w:rsid w:val="00434C56"/>
    <w:rsid w:val="00435286"/>
    <w:rsid w:val="00440A57"/>
    <w:rsid w:val="00442936"/>
    <w:rsid w:val="004448E5"/>
    <w:rsid w:val="0044798E"/>
    <w:rsid w:val="00450D3E"/>
    <w:rsid w:val="00456E78"/>
    <w:rsid w:val="004660C7"/>
    <w:rsid w:val="00466B72"/>
    <w:rsid w:val="0046756E"/>
    <w:rsid w:val="004739F9"/>
    <w:rsid w:val="00476B84"/>
    <w:rsid w:val="004835EA"/>
    <w:rsid w:val="00492682"/>
    <w:rsid w:val="00492B8D"/>
    <w:rsid w:val="004A115B"/>
    <w:rsid w:val="004A2C35"/>
    <w:rsid w:val="004A6327"/>
    <w:rsid w:val="004A6EFC"/>
    <w:rsid w:val="004B36C4"/>
    <w:rsid w:val="004B5195"/>
    <w:rsid w:val="004C6476"/>
    <w:rsid w:val="004C7EF8"/>
    <w:rsid w:val="004D14DA"/>
    <w:rsid w:val="004D42DA"/>
    <w:rsid w:val="004D7E6E"/>
    <w:rsid w:val="004E0B97"/>
    <w:rsid w:val="004E14E1"/>
    <w:rsid w:val="004E4CF5"/>
    <w:rsid w:val="004E5286"/>
    <w:rsid w:val="004E6493"/>
    <w:rsid w:val="004E65F8"/>
    <w:rsid w:val="004F06B7"/>
    <w:rsid w:val="004F12DB"/>
    <w:rsid w:val="004F15E9"/>
    <w:rsid w:val="004F3B61"/>
    <w:rsid w:val="004F4EEF"/>
    <w:rsid w:val="00500262"/>
    <w:rsid w:val="0050274B"/>
    <w:rsid w:val="0050341A"/>
    <w:rsid w:val="00504935"/>
    <w:rsid w:val="00506037"/>
    <w:rsid w:val="00506170"/>
    <w:rsid w:val="005061AA"/>
    <w:rsid w:val="005064B0"/>
    <w:rsid w:val="005065D7"/>
    <w:rsid w:val="00513AF8"/>
    <w:rsid w:val="0051427C"/>
    <w:rsid w:val="0051489B"/>
    <w:rsid w:val="00516118"/>
    <w:rsid w:val="00516339"/>
    <w:rsid w:val="00516A13"/>
    <w:rsid w:val="005212CC"/>
    <w:rsid w:val="0052137E"/>
    <w:rsid w:val="00522116"/>
    <w:rsid w:val="0052382B"/>
    <w:rsid w:val="00524B2F"/>
    <w:rsid w:val="005254E6"/>
    <w:rsid w:val="005258E2"/>
    <w:rsid w:val="00526514"/>
    <w:rsid w:val="0052729A"/>
    <w:rsid w:val="005273F6"/>
    <w:rsid w:val="00530CCC"/>
    <w:rsid w:val="005319F7"/>
    <w:rsid w:val="00534263"/>
    <w:rsid w:val="0053455A"/>
    <w:rsid w:val="00537499"/>
    <w:rsid w:val="00542457"/>
    <w:rsid w:val="0054316E"/>
    <w:rsid w:val="005434DE"/>
    <w:rsid w:val="00545F10"/>
    <w:rsid w:val="0055074D"/>
    <w:rsid w:val="00550D85"/>
    <w:rsid w:val="005514E1"/>
    <w:rsid w:val="005579BF"/>
    <w:rsid w:val="00561837"/>
    <w:rsid w:val="00563FB1"/>
    <w:rsid w:val="005645F8"/>
    <w:rsid w:val="00574B64"/>
    <w:rsid w:val="0057501C"/>
    <w:rsid w:val="0057619A"/>
    <w:rsid w:val="005821EE"/>
    <w:rsid w:val="005838F7"/>
    <w:rsid w:val="00586C07"/>
    <w:rsid w:val="00590BCE"/>
    <w:rsid w:val="00593AB5"/>
    <w:rsid w:val="00594BF1"/>
    <w:rsid w:val="00595D7B"/>
    <w:rsid w:val="005A127C"/>
    <w:rsid w:val="005A33EE"/>
    <w:rsid w:val="005A7F28"/>
    <w:rsid w:val="005B119D"/>
    <w:rsid w:val="005B5F2E"/>
    <w:rsid w:val="005C14B7"/>
    <w:rsid w:val="005C2493"/>
    <w:rsid w:val="005C2DA5"/>
    <w:rsid w:val="005C4E0C"/>
    <w:rsid w:val="005C6098"/>
    <w:rsid w:val="005D33E3"/>
    <w:rsid w:val="005D40CB"/>
    <w:rsid w:val="005D5895"/>
    <w:rsid w:val="005D7073"/>
    <w:rsid w:val="005E1481"/>
    <w:rsid w:val="005E1803"/>
    <w:rsid w:val="005E37F2"/>
    <w:rsid w:val="005E4138"/>
    <w:rsid w:val="005E5192"/>
    <w:rsid w:val="005E716B"/>
    <w:rsid w:val="005F1912"/>
    <w:rsid w:val="005F19CB"/>
    <w:rsid w:val="005F3D85"/>
    <w:rsid w:val="006016DF"/>
    <w:rsid w:val="0060185A"/>
    <w:rsid w:val="00602A1A"/>
    <w:rsid w:val="006052EE"/>
    <w:rsid w:val="00606169"/>
    <w:rsid w:val="00614900"/>
    <w:rsid w:val="00617DEE"/>
    <w:rsid w:val="006205A9"/>
    <w:rsid w:val="00623DE2"/>
    <w:rsid w:val="00624F8B"/>
    <w:rsid w:val="00625F47"/>
    <w:rsid w:val="00627256"/>
    <w:rsid w:val="0063236D"/>
    <w:rsid w:val="00634349"/>
    <w:rsid w:val="0063530D"/>
    <w:rsid w:val="00643D71"/>
    <w:rsid w:val="00644441"/>
    <w:rsid w:val="00645F78"/>
    <w:rsid w:val="00646573"/>
    <w:rsid w:val="00647A5A"/>
    <w:rsid w:val="00650B3F"/>
    <w:rsid w:val="00662327"/>
    <w:rsid w:val="00675A9A"/>
    <w:rsid w:val="0068143F"/>
    <w:rsid w:val="00681B63"/>
    <w:rsid w:val="00686DAD"/>
    <w:rsid w:val="006916EC"/>
    <w:rsid w:val="00693452"/>
    <w:rsid w:val="006945E9"/>
    <w:rsid w:val="00696896"/>
    <w:rsid w:val="00696A3A"/>
    <w:rsid w:val="00696C46"/>
    <w:rsid w:val="006A3462"/>
    <w:rsid w:val="006A3DFA"/>
    <w:rsid w:val="006A47A7"/>
    <w:rsid w:val="006C2D07"/>
    <w:rsid w:val="006C3FEB"/>
    <w:rsid w:val="006C4523"/>
    <w:rsid w:val="006C50E4"/>
    <w:rsid w:val="006D1A98"/>
    <w:rsid w:val="006D1C27"/>
    <w:rsid w:val="006D26FE"/>
    <w:rsid w:val="006D391D"/>
    <w:rsid w:val="006D45A4"/>
    <w:rsid w:val="006E2FB8"/>
    <w:rsid w:val="006E6089"/>
    <w:rsid w:val="006F1EDB"/>
    <w:rsid w:val="006F4059"/>
    <w:rsid w:val="006F4A49"/>
    <w:rsid w:val="006F5048"/>
    <w:rsid w:val="006F768F"/>
    <w:rsid w:val="007019E1"/>
    <w:rsid w:val="00702C62"/>
    <w:rsid w:val="007037C5"/>
    <w:rsid w:val="00705796"/>
    <w:rsid w:val="00705A05"/>
    <w:rsid w:val="00706154"/>
    <w:rsid w:val="00706179"/>
    <w:rsid w:val="00713B78"/>
    <w:rsid w:val="00713F74"/>
    <w:rsid w:val="00717E66"/>
    <w:rsid w:val="007240A6"/>
    <w:rsid w:val="00724BB7"/>
    <w:rsid w:val="00725DF3"/>
    <w:rsid w:val="00732837"/>
    <w:rsid w:val="00733E35"/>
    <w:rsid w:val="00734F85"/>
    <w:rsid w:val="0073512B"/>
    <w:rsid w:val="00736A49"/>
    <w:rsid w:val="00737D71"/>
    <w:rsid w:val="00742C4D"/>
    <w:rsid w:val="00746100"/>
    <w:rsid w:val="007477F9"/>
    <w:rsid w:val="00747B02"/>
    <w:rsid w:val="00750E3A"/>
    <w:rsid w:val="007517D0"/>
    <w:rsid w:val="00755FB6"/>
    <w:rsid w:val="00760E3D"/>
    <w:rsid w:val="00765911"/>
    <w:rsid w:val="0076609E"/>
    <w:rsid w:val="007704F6"/>
    <w:rsid w:val="007714CA"/>
    <w:rsid w:val="007727F6"/>
    <w:rsid w:val="007763CF"/>
    <w:rsid w:val="00777A45"/>
    <w:rsid w:val="00781074"/>
    <w:rsid w:val="007843B6"/>
    <w:rsid w:val="00793690"/>
    <w:rsid w:val="00794FEE"/>
    <w:rsid w:val="00795E4B"/>
    <w:rsid w:val="0079704A"/>
    <w:rsid w:val="007974EF"/>
    <w:rsid w:val="0079788A"/>
    <w:rsid w:val="007A0D7F"/>
    <w:rsid w:val="007A1FBA"/>
    <w:rsid w:val="007A272A"/>
    <w:rsid w:val="007A377E"/>
    <w:rsid w:val="007A5413"/>
    <w:rsid w:val="007A6291"/>
    <w:rsid w:val="007B59A0"/>
    <w:rsid w:val="007B5FE5"/>
    <w:rsid w:val="007C0F14"/>
    <w:rsid w:val="007C302D"/>
    <w:rsid w:val="007C65F6"/>
    <w:rsid w:val="007C6A0F"/>
    <w:rsid w:val="007D0526"/>
    <w:rsid w:val="007D6A3D"/>
    <w:rsid w:val="007E4B10"/>
    <w:rsid w:val="007E4DC5"/>
    <w:rsid w:val="007E6916"/>
    <w:rsid w:val="007F02B8"/>
    <w:rsid w:val="007F3036"/>
    <w:rsid w:val="007F4188"/>
    <w:rsid w:val="007F6380"/>
    <w:rsid w:val="00801792"/>
    <w:rsid w:val="008021EE"/>
    <w:rsid w:val="00803C3B"/>
    <w:rsid w:val="00806A2C"/>
    <w:rsid w:val="00806FD7"/>
    <w:rsid w:val="008114AC"/>
    <w:rsid w:val="00811C53"/>
    <w:rsid w:val="00814D4A"/>
    <w:rsid w:val="00817638"/>
    <w:rsid w:val="008222C2"/>
    <w:rsid w:val="00824C6C"/>
    <w:rsid w:val="00827E71"/>
    <w:rsid w:val="00831B07"/>
    <w:rsid w:val="0083229C"/>
    <w:rsid w:val="008333DD"/>
    <w:rsid w:val="0083656D"/>
    <w:rsid w:val="00836C1A"/>
    <w:rsid w:val="0083752E"/>
    <w:rsid w:val="00840F1D"/>
    <w:rsid w:val="00841E10"/>
    <w:rsid w:val="00843034"/>
    <w:rsid w:val="008444D3"/>
    <w:rsid w:val="00845149"/>
    <w:rsid w:val="00852E29"/>
    <w:rsid w:val="008579A1"/>
    <w:rsid w:val="008641DE"/>
    <w:rsid w:val="00864F3E"/>
    <w:rsid w:val="0086667E"/>
    <w:rsid w:val="00867A9E"/>
    <w:rsid w:val="00870341"/>
    <w:rsid w:val="008737D0"/>
    <w:rsid w:val="00876A33"/>
    <w:rsid w:val="00880E28"/>
    <w:rsid w:val="00882A1F"/>
    <w:rsid w:val="00884A51"/>
    <w:rsid w:val="008903DA"/>
    <w:rsid w:val="0089778F"/>
    <w:rsid w:val="008A037B"/>
    <w:rsid w:val="008A2115"/>
    <w:rsid w:val="008A291F"/>
    <w:rsid w:val="008B0131"/>
    <w:rsid w:val="008B0FF9"/>
    <w:rsid w:val="008B13B8"/>
    <w:rsid w:val="008B3294"/>
    <w:rsid w:val="008C21BB"/>
    <w:rsid w:val="008C5585"/>
    <w:rsid w:val="008C5CFF"/>
    <w:rsid w:val="008D06DC"/>
    <w:rsid w:val="008D1FA3"/>
    <w:rsid w:val="008D5EB5"/>
    <w:rsid w:val="008D671B"/>
    <w:rsid w:val="008E5B47"/>
    <w:rsid w:val="008F246F"/>
    <w:rsid w:val="008F26B1"/>
    <w:rsid w:val="008F56F7"/>
    <w:rsid w:val="008F62D3"/>
    <w:rsid w:val="009012C9"/>
    <w:rsid w:val="00906A5D"/>
    <w:rsid w:val="009077CF"/>
    <w:rsid w:val="00914753"/>
    <w:rsid w:val="00916650"/>
    <w:rsid w:val="0092087B"/>
    <w:rsid w:val="0092458D"/>
    <w:rsid w:val="00924800"/>
    <w:rsid w:val="00925541"/>
    <w:rsid w:val="00925ACA"/>
    <w:rsid w:val="0092740C"/>
    <w:rsid w:val="009324F8"/>
    <w:rsid w:val="00933F23"/>
    <w:rsid w:val="00933FF4"/>
    <w:rsid w:val="00942D7B"/>
    <w:rsid w:val="00942F5B"/>
    <w:rsid w:val="0094377D"/>
    <w:rsid w:val="0095372D"/>
    <w:rsid w:val="00954E7B"/>
    <w:rsid w:val="00960A98"/>
    <w:rsid w:val="00964360"/>
    <w:rsid w:val="00965C73"/>
    <w:rsid w:val="00967595"/>
    <w:rsid w:val="009716A3"/>
    <w:rsid w:val="00981E43"/>
    <w:rsid w:val="00984D0D"/>
    <w:rsid w:val="0098525F"/>
    <w:rsid w:val="0098564D"/>
    <w:rsid w:val="009860D3"/>
    <w:rsid w:val="009915B3"/>
    <w:rsid w:val="009915C0"/>
    <w:rsid w:val="00992AFE"/>
    <w:rsid w:val="009931E0"/>
    <w:rsid w:val="00993FF5"/>
    <w:rsid w:val="00996DA6"/>
    <w:rsid w:val="00997820"/>
    <w:rsid w:val="009A1B2E"/>
    <w:rsid w:val="009A3D1D"/>
    <w:rsid w:val="009A57B8"/>
    <w:rsid w:val="009A581A"/>
    <w:rsid w:val="009A7118"/>
    <w:rsid w:val="009B2514"/>
    <w:rsid w:val="009B3D25"/>
    <w:rsid w:val="009B594B"/>
    <w:rsid w:val="009B6184"/>
    <w:rsid w:val="009B79B7"/>
    <w:rsid w:val="009C106C"/>
    <w:rsid w:val="009C1E01"/>
    <w:rsid w:val="009C4D24"/>
    <w:rsid w:val="009C6995"/>
    <w:rsid w:val="009D16DB"/>
    <w:rsid w:val="009D1729"/>
    <w:rsid w:val="009D6711"/>
    <w:rsid w:val="009D6FDA"/>
    <w:rsid w:val="009E7F82"/>
    <w:rsid w:val="009F3B4A"/>
    <w:rsid w:val="009F5EEE"/>
    <w:rsid w:val="00A0390E"/>
    <w:rsid w:val="00A0393A"/>
    <w:rsid w:val="00A06942"/>
    <w:rsid w:val="00A31726"/>
    <w:rsid w:val="00A317A0"/>
    <w:rsid w:val="00A31C2F"/>
    <w:rsid w:val="00A36465"/>
    <w:rsid w:val="00A40A00"/>
    <w:rsid w:val="00A43704"/>
    <w:rsid w:val="00A46B44"/>
    <w:rsid w:val="00A50203"/>
    <w:rsid w:val="00A537D1"/>
    <w:rsid w:val="00A5402E"/>
    <w:rsid w:val="00A54CE4"/>
    <w:rsid w:val="00A55437"/>
    <w:rsid w:val="00A57939"/>
    <w:rsid w:val="00A63187"/>
    <w:rsid w:val="00A6405C"/>
    <w:rsid w:val="00A660A4"/>
    <w:rsid w:val="00A73153"/>
    <w:rsid w:val="00A75B65"/>
    <w:rsid w:val="00A81E34"/>
    <w:rsid w:val="00A84EBF"/>
    <w:rsid w:val="00A909B0"/>
    <w:rsid w:val="00A92199"/>
    <w:rsid w:val="00A94272"/>
    <w:rsid w:val="00A95921"/>
    <w:rsid w:val="00A96FFC"/>
    <w:rsid w:val="00AA5CD1"/>
    <w:rsid w:val="00AB037A"/>
    <w:rsid w:val="00AB46F7"/>
    <w:rsid w:val="00AB5C9C"/>
    <w:rsid w:val="00AC2348"/>
    <w:rsid w:val="00AC2C78"/>
    <w:rsid w:val="00AC6A84"/>
    <w:rsid w:val="00AC7682"/>
    <w:rsid w:val="00AC79C7"/>
    <w:rsid w:val="00AD03EC"/>
    <w:rsid w:val="00AE1227"/>
    <w:rsid w:val="00AE1AED"/>
    <w:rsid w:val="00AE1DF2"/>
    <w:rsid w:val="00AE4308"/>
    <w:rsid w:val="00AE79D9"/>
    <w:rsid w:val="00AF1498"/>
    <w:rsid w:val="00AF2C79"/>
    <w:rsid w:val="00B02F76"/>
    <w:rsid w:val="00B0551B"/>
    <w:rsid w:val="00B07627"/>
    <w:rsid w:val="00B13490"/>
    <w:rsid w:val="00B13A61"/>
    <w:rsid w:val="00B15EED"/>
    <w:rsid w:val="00B228CF"/>
    <w:rsid w:val="00B243FC"/>
    <w:rsid w:val="00B25D28"/>
    <w:rsid w:val="00B332A6"/>
    <w:rsid w:val="00B33D7B"/>
    <w:rsid w:val="00B36656"/>
    <w:rsid w:val="00B430B0"/>
    <w:rsid w:val="00B47C4B"/>
    <w:rsid w:val="00B57E75"/>
    <w:rsid w:val="00B600DA"/>
    <w:rsid w:val="00B64E7E"/>
    <w:rsid w:val="00B65C83"/>
    <w:rsid w:val="00B75D70"/>
    <w:rsid w:val="00B773F3"/>
    <w:rsid w:val="00B77AED"/>
    <w:rsid w:val="00B8024D"/>
    <w:rsid w:val="00B81F5C"/>
    <w:rsid w:val="00B835B6"/>
    <w:rsid w:val="00B87D37"/>
    <w:rsid w:val="00B908CB"/>
    <w:rsid w:val="00B92644"/>
    <w:rsid w:val="00B92720"/>
    <w:rsid w:val="00B93C48"/>
    <w:rsid w:val="00B94F87"/>
    <w:rsid w:val="00BA2197"/>
    <w:rsid w:val="00BA4239"/>
    <w:rsid w:val="00BA5091"/>
    <w:rsid w:val="00BA6014"/>
    <w:rsid w:val="00BA64EF"/>
    <w:rsid w:val="00BB14A8"/>
    <w:rsid w:val="00BB21E1"/>
    <w:rsid w:val="00BB477E"/>
    <w:rsid w:val="00BB707E"/>
    <w:rsid w:val="00BB7B24"/>
    <w:rsid w:val="00BC042A"/>
    <w:rsid w:val="00BC224C"/>
    <w:rsid w:val="00BC41E6"/>
    <w:rsid w:val="00BC450D"/>
    <w:rsid w:val="00BC6950"/>
    <w:rsid w:val="00BE1DFB"/>
    <w:rsid w:val="00BE1EA9"/>
    <w:rsid w:val="00BE5381"/>
    <w:rsid w:val="00BF3785"/>
    <w:rsid w:val="00BF5F88"/>
    <w:rsid w:val="00C16590"/>
    <w:rsid w:val="00C17BD5"/>
    <w:rsid w:val="00C20F0B"/>
    <w:rsid w:val="00C2616D"/>
    <w:rsid w:val="00C42D6B"/>
    <w:rsid w:val="00C46DF7"/>
    <w:rsid w:val="00C50A77"/>
    <w:rsid w:val="00C515F9"/>
    <w:rsid w:val="00C530EF"/>
    <w:rsid w:val="00C5659A"/>
    <w:rsid w:val="00C5659E"/>
    <w:rsid w:val="00C56F86"/>
    <w:rsid w:val="00C57160"/>
    <w:rsid w:val="00C63695"/>
    <w:rsid w:val="00C64590"/>
    <w:rsid w:val="00C67A81"/>
    <w:rsid w:val="00C72B4C"/>
    <w:rsid w:val="00C73FD2"/>
    <w:rsid w:val="00C8290C"/>
    <w:rsid w:val="00C84E0C"/>
    <w:rsid w:val="00C85D89"/>
    <w:rsid w:val="00C90CBC"/>
    <w:rsid w:val="00C92977"/>
    <w:rsid w:val="00C93BFA"/>
    <w:rsid w:val="00C93F4F"/>
    <w:rsid w:val="00C97566"/>
    <w:rsid w:val="00CA0BD5"/>
    <w:rsid w:val="00CA2EAD"/>
    <w:rsid w:val="00CA57DE"/>
    <w:rsid w:val="00CB5749"/>
    <w:rsid w:val="00CB6F10"/>
    <w:rsid w:val="00CB7AAB"/>
    <w:rsid w:val="00CC0982"/>
    <w:rsid w:val="00CC125D"/>
    <w:rsid w:val="00CC1736"/>
    <w:rsid w:val="00CC1796"/>
    <w:rsid w:val="00CC3DFA"/>
    <w:rsid w:val="00CC4520"/>
    <w:rsid w:val="00CD0591"/>
    <w:rsid w:val="00CD2DA8"/>
    <w:rsid w:val="00CD315A"/>
    <w:rsid w:val="00CD4BF9"/>
    <w:rsid w:val="00CD5614"/>
    <w:rsid w:val="00CD5AEC"/>
    <w:rsid w:val="00CD60E4"/>
    <w:rsid w:val="00CD6FB0"/>
    <w:rsid w:val="00CE004B"/>
    <w:rsid w:val="00CE1938"/>
    <w:rsid w:val="00CE6D76"/>
    <w:rsid w:val="00CF1D62"/>
    <w:rsid w:val="00CF289B"/>
    <w:rsid w:val="00CF3EDC"/>
    <w:rsid w:val="00CF3F5D"/>
    <w:rsid w:val="00CF675A"/>
    <w:rsid w:val="00CF6986"/>
    <w:rsid w:val="00CF7390"/>
    <w:rsid w:val="00D06F63"/>
    <w:rsid w:val="00D1004B"/>
    <w:rsid w:val="00D11A9A"/>
    <w:rsid w:val="00D1330C"/>
    <w:rsid w:val="00D13376"/>
    <w:rsid w:val="00D13A4B"/>
    <w:rsid w:val="00D211A0"/>
    <w:rsid w:val="00D316EE"/>
    <w:rsid w:val="00D31E99"/>
    <w:rsid w:val="00D3267A"/>
    <w:rsid w:val="00D34D81"/>
    <w:rsid w:val="00D35DEF"/>
    <w:rsid w:val="00D420D2"/>
    <w:rsid w:val="00D44711"/>
    <w:rsid w:val="00D462CF"/>
    <w:rsid w:val="00D53752"/>
    <w:rsid w:val="00D573AD"/>
    <w:rsid w:val="00D609CA"/>
    <w:rsid w:val="00D6306D"/>
    <w:rsid w:val="00D64C12"/>
    <w:rsid w:val="00D6527F"/>
    <w:rsid w:val="00D657A0"/>
    <w:rsid w:val="00D70AC8"/>
    <w:rsid w:val="00D77627"/>
    <w:rsid w:val="00D77E84"/>
    <w:rsid w:val="00D84518"/>
    <w:rsid w:val="00D851F0"/>
    <w:rsid w:val="00D865AA"/>
    <w:rsid w:val="00D95459"/>
    <w:rsid w:val="00D96013"/>
    <w:rsid w:val="00D96E0F"/>
    <w:rsid w:val="00DA08EB"/>
    <w:rsid w:val="00DA2021"/>
    <w:rsid w:val="00DA261A"/>
    <w:rsid w:val="00DA44E8"/>
    <w:rsid w:val="00DA4D58"/>
    <w:rsid w:val="00DA6A66"/>
    <w:rsid w:val="00DB057B"/>
    <w:rsid w:val="00DB324F"/>
    <w:rsid w:val="00DB379A"/>
    <w:rsid w:val="00DB525B"/>
    <w:rsid w:val="00DC080D"/>
    <w:rsid w:val="00DC0B16"/>
    <w:rsid w:val="00DC31E3"/>
    <w:rsid w:val="00DC3BBD"/>
    <w:rsid w:val="00DC43EA"/>
    <w:rsid w:val="00DC4739"/>
    <w:rsid w:val="00DC4D92"/>
    <w:rsid w:val="00DC5442"/>
    <w:rsid w:val="00DC5C3A"/>
    <w:rsid w:val="00DC7D16"/>
    <w:rsid w:val="00DD3522"/>
    <w:rsid w:val="00DD3C58"/>
    <w:rsid w:val="00DD5730"/>
    <w:rsid w:val="00DE16E0"/>
    <w:rsid w:val="00DF15D5"/>
    <w:rsid w:val="00E0528D"/>
    <w:rsid w:val="00E05E29"/>
    <w:rsid w:val="00E070B6"/>
    <w:rsid w:val="00E10C5A"/>
    <w:rsid w:val="00E146C7"/>
    <w:rsid w:val="00E149A3"/>
    <w:rsid w:val="00E159C4"/>
    <w:rsid w:val="00E16331"/>
    <w:rsid w:val="00E22D23"/>
    <w:rsid w:val="00E26EC3"/>
    <w:rsid w:val="00E323FC"/>
    <w:rsid w:val="00E34275"/>
    <w:rsid w:val="00E36A1F"/>
    <w:rsid w:val="00E418D1"/>
    <w:rsid w:val="00E41927"/>
    <w:rsid w:val="00E41B0F"/>
    <w:rsid w:val="00E46C42"/>
    <w:rsid w:val="00E52BF1"/>
    <w:rsid w:val="00E55B45"/>
    <w:rsid w:val="00E56D17"/>
    <w:rsid w:val="00E56E9E"/>
    <w:rsid w:val="00E578BA"/>
    <w:rsid w:val="00E6082B"/>
    <w:rsid w:val="00E60B6B"/>
    <w:rsid w:val="00E7000A"/>
    <w:rsid w:val="00E70350"/>
    <w:rsid w:val="00E72378"/>
    <w:rsid w:val="00E77A4C"/>
    <w:rsid w:val="00E77C1F"/>
    <w:rsid w:val="00E81315"/>
    <w:rsid w:val="00E86769"/>
    <w:rsid w:val="00E911AC"/>
    <w:rsid w:val="00E916C4"/>
    <w:rsid w:val="00E94FE6"/>
    <w:rsid w:val="00E967D6"/>
    <w:rsid w:val="00E975E5"/>
    <w:rsid w:val="00E97C9A"/>
    <w:rsid w:val="00EA25C8"/>
    <w:rsid w:val="00EA388D"/>
    <w:rsid w:val="00EA4210"/>
    <w:rsid w:val="00EA4980"/>
    <w:rsid w:val="00EB4696"/>
    <w:rsid w:val="00EB5519"/>
    <w:rsid w:val="00EB6EAA"/>
    <w:rsid w:val="00EC2968"/>
    <w:rsid w:val="00ED05E9"/>
    <w:rsid w:val="00ED1149"/>
    <w:rsid w:val="00ED41AB"/>
    <w:rsid w:val="00EE39A0"/>
    <w:rsid w:val="00EE603E"/>
    <w:rsid w:val="00EE6646"/>
    <w:rsid w:val="00EE668E"/>
    <w:rsid w:val="00EE69E7"/>
    <w:rsid w:val="00EF0812"/>
    <w:rsid w:val="00EF1393"/>
    <w:rsid w:val="00EF1958"/>
    <w:rsid w:val="00EF2D80"/>
    <w:rsid w:val="00EF75F2"/>
    <w:rsid w:val="00F014B0"/>
    <w:rsid w:val="00F05C4E"/>
    <w:rsid w:val="00F06782"/>
    <w:rsid w:val="00F11D85"/>
    <w:rsid w:val="00F137BF"/>
    <w:rsid w:val="00F241C6"/>
    <w:rsid w:val="00F249D5"/>
    <w:rsid w:val="00F24E8E"/>
    <w:rsid w:val="00F2723E"/>
    <w:rsid w:val="00F30B4A"/>
    <w:rsid w:val="00F33C56"/>
    <w:rsid w:val="00F35339"/>
    <w:rsid w:val="00F35B53"/>
    <w:rsid w:val="00F37364"/>
    <w:rsid w:val="00F415E0"/>
    <w:rsid w:val="00F4307C"/>
    <w:rsid w:val="00F43B0B"/>
    <w:rsid w:val="00F44870"/>
    <w:rsid w:val="00F46E9F"/>
    <w:rsid w:val="00F515D2"/>
    <w:rsid w:val="00F5403A"/>
    <w:rsid w:val="00F558EA"/>
    <w:rsid w:val="00F560A0"/>
    <w:rsid w:val="00F57967"/>
    <w:rsid w:val="00F5796E"/>
    <w:rsid w:val="00F61082"/>
    <w:rsid w:val="00F66861"/>
    <w:rsid w:val="00F66972"/>
    <w:rsid w:val="00F73AB1"/>
    <w:rsid w:val="00F73C0C"/>
    <w:rsid w:val="00F76538"/>
    <w:rsid w:val="00F76E3F"/>
    <w:rsid w:val="00F76F76"/>
    <w:rsid w:val="00F77BD9"/>
    <w:rsid w:val="00F8580C"/>
    <w:rsid w:val="00F86A94"/>
    <w:rsid w:val="00F929B2"/>
    <w:rsid w:val="00F93302"/>
    <w:rsid w:val="00F93609"/>
    <w:rsid w:val="00F95C2C"/>
    <w:rsid w:val="00F964C3"/>
    <w:rsid w:val="00FA1591"/>
    <w:rsid w:val="00FA1C8F"/>
    <w:rsid w:val="00FA4A7E"/>
    <w:rsid w:val="00FA6074"/>
    <w:rsid w:val="00FA6F1A"/>
    <w:rsid w:val="00FB5A3E"/>
    <w:rsid w:val="00FD0316"/>
    <w:rsid w:val="00FD1004"/>
    <w:rsid w:val="00FD68B4"/>
    <w:rsid w:val="00FE24D1"/>
    <w:rsid w:val="00FE2705"/>
    <w:rsid w:val="00FE57A6"/>
    <w:rsid w:val="00FE5FE9"/>
    <w:rsid w:val="00FF04F1"/>
    <w:rsid w:val="00FF0F62"/>
    <w:rsid w:val="00FF1E30"/>
    <w:rsid w:val="00FF51E1"/>
    <w:rsid w:val="00FF6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0CE1A0"/>
  <w15:docId w15:val="{393C4E30-0436-4506-9984-30FA93F5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F2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0A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40A57"/>
    <w:pPr>
      <w:tabs>
        <w:tab w:val="center" w:pos="4680"/>
        <w:tab w:val="right" w:pos="9360"/>
      </w:tabs>
    </w:pPr>
  </w:style>
  <w:style w:type="character" w:customStyle="1" w:styleId="HeaderChar">
    <w:name w:val="Header Char"/>
    <w:basedOn w:val="DefaultParagraphFont"/>
    <w:link w:val="Header"/>
    <w:uiPriority w:val="99"/>
    <w:rsid w:val="00440A5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40A57"/>
    <w:pPr>
      <w:tabs>
        <w:tab w:val="center" w:pos="4680"/>
        <w:tab w:val="right" w:pos="9360"/>
      </w:tabs>
    </w:pPr>
  </w:style>
  <w:style w:type="character" w:customStyle="1" w:styleId="FooterChar">
    <w:name w:val="Footer Char"/>
    <w:basedOn w:val="DefaultParagraphFont"/>
    <w:link w:val="Footer"/>
    <w:uiPriority w:val="99"/>
    <w:rsid w:val="00440A57"/>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440A57"/>
    <w:rPr>
      <w:color w:val="808080"/>
    </w:rPr>
  </w:style>
  <w:style w:type="paragraph" w:styleId="BalloonText">
    <w:name w:val="Balloon Text"/>
    <w:basedOn w:val="Normal"/>
    <w:link w:val="BalloonTextChar"/>
    <w:uiPriority w:val="99"/>
    <w:semiHidden/>
    <w:unhideWhenUsed/>
    <w:rsid w:val="00440A57"/>
    <w:rPr>
      <w:rFonts w:ascii="Tahoma" w:hAnsi="Tahoma" w:cs="Tahoma"/>
      <w:sz w:val="16"/>
      <w:szCs w:val="16"/>
    </w:rPr>
  </w:style>
  <w:style w:type="character" w:customStyle="1" w:styleId="BalloonTextChar">
    <w:name w:val="Balloon Text Char"/>
    <w:basedOn w:val="DefaultParagraphFont"/>
    <w:link w:val="BalloonText"/>
    <w:uiPriority w:val="99"/>
    <w:semiHidden/>
    <w:rsid w:val="00440A57"/>
    <w:rPr>
      <w:rFonts w:ascii="Tahoma" w:eastAsia="Times New Roman" w:hAnsi="Tahoma" w:cs="Tahoma"/>
      <w:sz w:val="16"/>
      <w:szCs w:val="16"/>
    </w:rPr>
  </w:style>
  <w:style w:type="paragraph" w:styleId="ListParagraph">
    <w:name w:val="List Paragraph"/>
    <w:basedOn w:val="Normal"/>
    <w:uiPriority w:val="34"/>
    <w:qFormat/>
    <w:rsid w:val="009012C9"/>
    <w:pPr>
      <w:spacing w:after="200" w:line="276" w:lineRule="auto"/>
      <w:ind w:left="720"/>
      <w:contextualSpacing/>
    </w:pPr>
    <w:rPr>
      <w:rFonts w:asciiTheme="minorHAnsi" w:eastAsiaTheme="minorHAnsi" w:hAnsiTheme="minorHAnsi" w:cstheme="minorBidi"/>
      <w:sz w:val="22"/>
      <w:szCs w:val="22"/>
    </w:rPr>
  </w:style>
  <w:style w:type="paragraph" w:styleId="z-TopofForm">
    <w:name w:val="HTML Top of Form"/>
    <w:basedOn w:val="Normal"/>
    <w:next w:val="Normal"/>
    <w:link w:val="z-TopofFormChar"/>
    <w:hidden/>
    <w:uiPriority w:val="99"/>
    <w:semiHidden/>
    <w:unhideWhenUsed/>
    <w:rsid w:val="00037EE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37EE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37EE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37EEE"/>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1B30B2"/>
    <w:rPr>
      <w:sz w:val="16"/>
      <w:szCs w:val="16"/>
    </w:rPr>
  </w:style>
  <w:style w:type="paragraph" w:styleId="CommentText">
    <w:name w:val="annotation text"/>
    <w:basedOn w:val="Normal"/>
    <w:link w:val="CommentTextChar"/>
    <w:uiPriority w:val="99"/>
    <w:semiHidden/>
    <w:unhideWhenUsed/>
    <w:rsid w:val="001B30B2"/>
  </w:style>
  <w:style w:type="character" w:customStyle="1" w:styleId="CommentTextChar">
    <w:name w:val="Comment Text Char"/>
    <w:basedOn w:val="DefaultParagraphFont"/>
    <w:link w:val="CommentText"/>
    <w:uiPriority w:val="99"/>
    <w:semiHidden/>
    <w:rsid w:val="001B30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30B2"/>
    <w:rPr>
      <w:b/>
      <w:bCs/>
    </w:rPr>
  </w:style>
  <w:style w:type="character" w:customStyle="1" w:styleId="CommentSubjectChar">
    <w:name w:val="Comment Subject Char"/>
    <w:basedOn w:val="CommentTextChar"/>
    <w:link w:val="CommentSubject"/>
    <w:uiPriority w:val="99"/>
    <w:semiHidden/>
    <w:rsid w:val="001B30B2"/>
    <w:rPr>
      <w:rFonts w:ascii="Times New Roman" w:eastAsia="Times New Roman" w:hAnsi="Times New Roman" w:cs="Times New Roman"/>
      <w:b/>
      <w:bCs/>
      <w:sz w:val="20"/>
      <w:szCs w:val="20"/>
    </w:rPr>
  </w:style>
  <w:style w:type="paragraph" w:styleId="Revision">
    <w:name w:val="Revision"/>
    <w:hidden/>
    <w:uiPriority w:val="99"/>
    <w:semiHidden/>
    <w:rsid w:val="004B36C4"/>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9324F8"/>
    <w:rPr>
      <w:color w:val="0000FF" w:themeColor="hyperlink"/>
      <w:u w:val="single"/>
    </w:rPr>
  </w:style>
  <w:style w:type="paragraph" w:styleId="PlainText">
    <w:name w:val="Plain Text"/>
    <w:basedOn w:val="Normal"/>
    <w:link w:val="PlainTextChar"/>
    <w:uiPriority w:val="99"/>
    <w:unhideWhenUsed/>
    <w:rsid w:val="00A92199"/>
    <w:rPr>
      <w:rFonts w:ascii="Calibri" w:eastAsiaTheme="minorEastAsia" w:hAnsi="Calibri" w:cs="Calibri"/>
      <w:color w:val="000000"/>
      <w:sz w:val="22"/>
      <w:szCs w:val="22"/>
      <w:lang w:val="en-SG" w:eastAsia="zh-CN"/>
    </w:rPr>
  </w:style>
  <w:style w:type="character" w:customStyle="1" w:styleId="PlainTextChar">
    <w:name w:val="Plain Text Char"/>
    <w:basedOn w:val="DefaultParagraphFont"/>
    <w:link w:val="PlainText"/>
    <w:uiPriority w:val="99"/>
    <w:rsid w:val="00A92199"/>
    <w:rPr>
      <w:rFonts w:ascii="Calibri" w:eastAsiaTheme="minorEastAsia" w:hAnsi="Calibri" w:cs="Calibri"/>
      <w:color w:val="000000"/>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815702">
      <w:bodyDiv w:val="1"/>
      <w:marLeft w:val="0"/>
      <w:marRight w:val="0"/>
      <w:marTop w:val="0"/>
      <w:marBottom w:val="0"/>
      <w:divBdr>
        <w:top w:val="none" w:sz="0" w:space="0" w:color="auto"/>
        <w:left w:val="none" w:sz="0" w:space="0" w:color="auto"/>
        <w:bottom w:val="none" w:sz="0" w:space="0" w:color="auto"/>
        <w:right w:val="none" w:sz="0" w:space="0" w:color="auto"/>
      </w:divBdr>
    </w:div>
    <w:div w:id="1571116961">
      <w:bodyDiv w:val="1"/>
      <w:marLeft w:val="0"/>
      <w:marRight w:val="0"/>
      <w:marTop w:val="0"/>
      <w:marBottom w:val="0"/>
      <w:divBdr>
        <w:top w:val="none" w:sz="0" w:space="0" w:color="auto"/>
        <w:left w:val="none" w:sz="0" w:space="0" w:color="auto"/>
        <w:bottom w:val="none" w:sz="0" w:space="0" w:color="auto"/>
        <w:right w:val="none" w:sz="0" w:space="0" w:color="auto"/>
      </w:divBdr>
    </w:div>
    <w:div w:id="163363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A4135-AC5E-4B6C-B6B4-6933273D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1026</Words>
  <Characters>5852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caas</dc:creator>
  <cp:lastModifiedBy>Louis SOON (CAAS)</cp:lastModifiedBy>
  <cp:revision>2</cp:revision>
  <cp:lastPrinted>2015-05-28T02:45:00Z</cp:lastPrinted>
  <dcterms:created xsi:type="dcterms:W3CDTF">2019-12-26T03:23:00Z</dcterms:created>
  <dcterms:modified xsi:type="dcterms:W3CDTF">2019-12-26T03:23:00Z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Ashton_CHAN@caas.gov.sg</vt:lpwstr>
  </property>
  <property fmtid="{D5CDD505-2E9C-101B-9397-08002B2CF9AE}" pid="5" name="MSIP_Label_3f9331f7-95a2-472a-92bc-d73219eb516b_SetDate">
    <vt:lpwstr>2019-12-09T08:17:13.5093624Z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c8607284-0618-45b0-b95b-697d4ba1157b</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Ashton_CHAN@caas.gov.sg</vt:lpwstr>
  </property>
  <property fmtid="{D5CDD505-2E9C-101B-9397-08002B2CF9AE}" pid="13" name="MSIP_Label_4f288355-fb4c-44cd-b9ca-40cfc2aee5f8_SetDate">
    <vt:lpwstr>2019-12-09T08:17:13.5093624Z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c8607284-0618-45b0-b95b-697d4ba1157b</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