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BE" w:rsidRDefault="00520683" w:rsidP="00421B34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D276B" wp14:editId="69FDFAFA">
                <wp:simplePos x="0" y="0"/>
                <wp:positionH relativeFrom="column">
                  <wp:posOffset>6502400</wp:posOffset>
                </wp:positionH>
                <wp:positionV relativeFrom="paragraph">
                  <wp:posOffset>-457200</wp:posOffset>
                </wp:positionV>
                <wp:extent cx="1762760" cy="86995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34" w:rsidRDefault="00520683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A90E388" wp14:editId="3375B0D3">
                                  <wp:extent cx="1577340" cy="622935"/>
                                  <wp:effectExtent l="0" t="0" r="381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340" cy="622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D27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pt;margin-top:-36pt;width:138.8pt;height:6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" stroked="f">
                <v:textbox style="mso-fit-shape-to-text:t">
                  <w:txbxContent>
                    <w:p w:rsidR="00421B34" w:rsidRDefault="00520683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A90E388" wp14:editId="3375B0D3">
                            <wp:extent cx="1577340" cy="622935"/>
                            <wp:effectExtent l="0" t="0" r="381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7340" cy="622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BAROMETRIC VERTICAL NAVIGATION</w:t>
      </w:r>
      <w:r w:rsidR="00DC40D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</w:t>
      </w:r>
      <w:r w:rsidR="00EE20BE" w:rsidRPr="00421B34">
        <w:rPr>
          <w:rFonts w:ascii="Arial" w:hAnsi="Arial" w:cs="Arial"/>
          <w:b/>
          <w:sz w:val="32"/>
          <w:szCs w:val="32"/>
        </w:rPr>
        <w:t>BAROVNAV</w:t>
      </w:r>
      <w:r>
        <w:rPr>
          <w:rFonts w:ascii="Arial" w:hAnsi="Arial" w:cs="Arial"/>
          <w:b/>
          <w:sz w:val="32"/>
          <w:szCs w:val="32"/>
        </w:rPr>
        <w:t>)</w:t>
      </w:r>
      <w:r w:rsidR="00EE20BE" w:rsidRPr="00421B34">
        <w:rPr>
          <w:rFonts w:ascii="Arial" w:hAnsi="Arial" w:cs="Arial"/>
          <w:b/>
          <w:sz w:val="32"/>
          <w:szCs w:val="32"/>
        </w:rPr>
        <w:t xml:space="preserve"> APPLICATION CHECKLIST</w:t>
      </w:r>
    </w:p>
    <w:p w:rsidR="00DC40D9" w:rsidRDefault="00DC40D9" w:rsidP="00DC40D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applicant will tick (√) the</w:t>
      </w:r>
      <w:r w:rsidR="00BF44F3">
        <w:rPr>
          <w:rFonts w:ascii="Arial" w:hAnsi="Arial" w:cs="Arial"/>
        </w:rPr>
        <w:t xml:space="preserve"> appropriate yes</w:t>
      </w:r>
      <w:r w:rsidR="007E5BAF">
        <w:rPr>
          <w:rFonts w:ascii="Arial" w:hAnsi="Arial" w:cs="Arial"/>
        </w:rPr>
        <w:t xml:space="preserve"> </w:t>
      </w:r>
      <w:r w:rsidR="00BF44F3">
        <w:rPr>
          <w:rFonts w:ascii="Arial" w:hAnsi="Arial" w:cs="Arial"/>
        </w:rPr>
        <w:t>/</w:t>
      </w:r>
      <w:r w:rsidR="007E5BAF">
        <w:rPr>
          <w:rFonts w:ascii="Arial" w:hAnsi="Arial" w:cs="Arial"/>
        </w:rPr>
        <w:t xml:space="preserve"> </w:t>
      </w:r>
      <w:r w:rsidR="00BF44F3">
        <w:rPr>
          <w:rFonts w:ascii="Arial" w:hAnsi="Arial" w:cs="Arial"/>
        </w:rPr>
        <w:t>no</w:t>
      </w:r>
      <w:r w:rsidR="007E5BAF">
        <w:rPr>
          <w:rFonts w:ascii="Arial" w:hAnsi="Arial" w:cs="Arial"/>
        </w:rPr>
        <w:t xml:space="preserve"> </w:t>
      </w:r>
      <w:r w:rsidR="00BF44F3">
        <w:rPr>
          <w:rFonts w:ascii="Arial" w:hAnsi="Arial" w:cs="Arial"/>
        </w:rPr>
        <w:t xml:space="preserve"> boxes</w:t>
      </w:r>
    </w:p>
    <w:p w:rsidR="00DC40D9" w:rsidRPr="00DC40D9" w:rsidRDefault="00DC40D9" w:rsidP="00DC40D9">
      <w:pPr>
        <w:spacing w:after="0"/>
        <w:rPr>
          <w:rFonts w:ascii="Arial" w:hAnsi="Arial" w:cs="Arial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0368"/>
        <w:gridCol w:w="1620"/>
        <w:gridCol w:w="1350"/>
      </w:tblGrid>
      <w:tr w:rsidR="00CB03F7" w:rsidTr="00D8415C">
        <w:tc>
          <w:tcPr>
            <w:tcW w:w="13338" w:type="dxa"/>
            <w:gridSpan w:val="3"/>
          </w:tcPr>
          <w:p w:rsidR="00CB03F7" w:rsidRDefault="00CB03F7" w:rsidP="00EE20BE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DOCUMENTS TO BE SUBMITTED WITH </w:t>
            </w:r>
            <w:r w:rsidRPr="00EE20BE">
              <w:rPr>
                <w:rFonts w:ascii="Arial" w:hAnsi="Arial" w:cs="Arial"/>
                <w:b/>
                <w:sz w:val="24"/>
                <w:szCs w:val="24"/>
              </w:rPr>
              <w:t>LETTER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APPLICATION</w:t>
            </w:r>
          </w:p>
        </w:tc>
      </w:tr>
      <w:tr w:rsidR="00CB03F7" w:rsidTr="00202A86">
        <w:tc>
          <w:tcPr>
            <w:tcW w:w="10368" w:type="dxa"/>
          </w:tcPr>
          <w:p w:rsidR="00CB03F7" w:rsidRPr="00932EB6" w:rsidRDefault="00A05946" w:rsidP="00A0594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>Description of Documents</w:t>
            </w:r>
          </w:p>
        </w:tc>
        <w:tc>
          <w:tcPr>
            <w:tcW w:w="1620" w:type="dxa"/>
          </w:tcPr>
          <w:p w:rsidR="00CB03F7" w:rsidRPr="00932EB6" w:rsidRDefault="00A05946" w:rsidP="00EE20B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 xml:space="preserve">Completion by </w:t>
            </w:r>
            <w:r w:rsidR="00202A86" w:rsidRPr="00932EB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32EB6">
              <w:rPr>
                <w:rFonts w:ascii="Arial" w:hAnsi="Arial" w:cs="Arial"/>
                <w:b/>
                <w:sz w:val="20"/>
                <w:szCs w:val="20"/>
              </w:rPr>
              <w:t>pplicant</w:t>
            </w:r>
          </w:p>
        </w:tc>
        <w:tc>
          <w:tcPr>
            <w:tcW w:w="1350" w:type="dxa"/>
          </w:tcPr>
          <w:p w:rsidR="006D033D" w:rsidRDefault="006D033D" w:rsidP="00A0594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  <w:p w:rsidR="00CB03F7" w:rsidRPr="00932EB6" w:rsidRDefault="00CB03F7" w:rsidP="00A0594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CB03F7" w:rsidRPr="00932EB6" w:rsidRDefault="00CB03F7" w:rsidP="002806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1. Compliance statement which shows how the criteria of 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ANO Paragraph 13(2A) and</w:t>
            </w:r>
            <w:r w:rsidR="007E41F6" w:rsidRPr="00932EB6">
              <w:rPr>
                <w:rFonts w:ascii="Arial" w:hAnsi="Arial" w:cs="Arial"/>
                <w:sz w:val="20"/>
                <w:szCs w:val="20"/>
              </w:rPr>
              <w:t xml:space="preserve"> AOCR Chapter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 2 Paragraph 21 </w:t>
            </w:r>
            <w:r w:rsidRPr="00932EB6">
              <w:rPr>
                <w:rFonts w:ascii="Arial" w:hAnsi="Arial" w:cs="Arial"/>
                <w:sz w:val="20"/>
                <w:szCs w:val="20"/>
              </w:rPr>
              <w:t>ha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ve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been satisfied.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CB03F7" w:rsidRPr="00932EB6" w:rsidRDefault="001B65AD" w:rsidP="00637D6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2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>. Sectio</w:t>
            </w:r>
            <w:r w:rsidR="00637D69">
              <w:rPr>
                <w:rFonts w:ascii="Arial" w:hAnsi="Arial" w:cs="Arial"/>
                <w:sz w:val="20"/>
                <w:szCs w:val="20"/>
              </w:rPr>
              <w:t xml:space="preserve">ns of the AFM or AFM Supplement, TCDS Service Bulletin, Service Letter 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637D69">
              <w:rPr>
                <w:rFonts w:ascii="Arial" w:hAnsi="Arial" w:cs="Arial"/>
                <w:sz w:val="20"/>
                <w:szCs w:val="20"/>
              </w:rPr>
              <w:t>confirms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0BE">
              <w:rPr>
                <w:rFonts w:ascii="Arial" w:hAnsi="Arial" w:cs="Arial"/>
                <w:sz w:val="20"/>
                <w:szCs w:val="20"/>
              </w:rPr>
              <w:t>BaroVNAV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0BE">
              <w:rPr>
                <w:rFonts w:ascii="Arial" w:hAnsi="Arial" w:cs="Arial"/>
                <w:sz w:val="20"/>
                <w:szCs w:val="20"/>
              </w:rPr>
              <w:t xml:space="preserve">or APV BaroVNAV </w:t>
            </w:r>
            <w:r w:rsidR="00637D69">
              <w:rPr>
                <w:rFonts w:ascii="Arial" w:hAnsi="Arial" w:cs="Arial"/>
                <w:sz w:val="20"/>
                <w:szCs w:val="20"/>
              </w:rPr>
              <w:t>eligibility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>.</w:t>
            </w:r>
            <w:r w:rsidR="00637D69">
              <w:rPr>
                <w:rFonts w:ascii="Arial" w:hAnsi="Arial" w:cs="Arial"/>
                <w:sz w:val="20"/>
                <w:szCs w:val="20"/>
              </w:rPr>
              <w:t xml:space="preserve"> Alternatively written confirmation from aircraft or avionics manufacturer attesting to aircraft BaroVNAV eligibility. 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D69" w:rsidRPr="00CB03F7" w:rsidTr="00BB3EC4">
        <w:trPr>
          <w:trHeight w:val="287"/>
        </w:trPr>
        <w:tc>
          <w:tcPr>
            <w:tcW w:w="10368" w:type="dxa"/>
          </w:tcPr>
          <w:p w:rsidR="00637D69" w:rsidRPr="00932EB6" w:rsidRDefault="00803D61" w:rsidP="006D033D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37D69">
              <w:rPr>
                <w:rFonts w:ascii="Arial" w:hAnsi="Arial" w:cs="Arial"/>
                <w:sz w:val="20"/>
                <w:szCs w:val="20"/>
              </w:rPr>
              <w:t xml:space="preserve">. Evidence of altimetry </w:t>
            </w:r>
            <w:r w:rsidR="006D033D">
              <w:rPr>
                <w:rFonts w:ascii="Arial" w:hAnsi="Arial" w:cs="Arial"/>
                <w:sz w:val="20"/>
                <w:szCs w:val="20"/>
              </w:rPr>
              <w:t xml:space="preserve">compliance </w:t>
            </w:r>
            <w:r w:rsidR="00637D69">
              <w:rPr>
                <w:rFonts w:ascii="Arial" w:hAnsi="Arial" w:cs="Arial"/>
                <w:sz w:val="20"/>
                <w:szCs w:val="20"/>
              </w:rPr>
              <w:t>with paragraph 10 of CAAS AC AOC 27(0)</w:t>
            </w:r>
          </w:p>
        </w:tc>
        <w:tc>
          <w:tcPr>
            <w:tcW w:w="1620" w:type="dxa"/>
          </w:tcPr>
          <w:p w:rsidR="00637D69" w:rsidRPr="00932EB6" w:rsidRDefault="00637D69" w:rsidP="00BB3E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637D69" w:rsidRPr="00932EB6" w:rsidRDefault="00637D69" w:rsidP="00BB3E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CB03F7" w:rsidRPr="00932EB6" w:rsidRDefault="00803D61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37D69">
              <w:rPr>
                <w:rFonts w:ascii="Arial" w:hAnsi="Arial" w:cs="Arial"/>
                <w:sz w:val="20"/>
                <w:szCs w:val="20"/>
              </w:rPr>
              <w:t>. Flight crew BaroV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NAV</w:t>
            </w:r>
            <w:r w:rsidR="00637D69">
              <w:rPr>
                <w:rFonts w:ascii="Arial" w:hAnsi="Arial" w:cs="Arial"/>
                <w:sz w:val="20"/>
                <w:szCs w:val="20"/>
              </w:rPr>
              <w:t xml:space="preserve"> or APV BaroVNAV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 training programme and syllabi for initial and recurrent training.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1B65AD" w:rsidRPr="00932EB6" w:rsidRDefault="00803D61" w:rsidP="001B65AD">
            <w:pPr>
              <w:tabs>
                <w:tab w:val="left" w:pos="475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>. Operation manuals a</w:t>
            </w:r>
            <w:r w:rsidR="008E541C" w:rsidRPr="00932EB6">
              <w:rPr>
                <w:rFonts w:ascii="Arial" w:hAnsi="Arial" w:cs="Arial"/>
                <w:sz w:val="20"/>
                <w:szCs w:val="20"/>
              </w:rPr>
              <w:t xml:space="preserve">nd checklists that include </w:t>
            </w:r>
            <w:r w:rsidR="00EE20BE">
              <w:rPr>
                <w:rFonts w:ascii="Arial" w:hAnsi="Arial" w:cs="Arial"/>
                <w:sz w:val="20"/>
                <w:szCs w:val="20"/>
              </w:rPr>
              <w:t>BaroVNAV or APV BaroVNAV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 operating practices </w:t>
            </w:r>
            <w:r w:rsidR="008A73E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>procedures:</w:t>
            </w:r>
          </w:p>
          <w:p w:rsidR="001B65AD" w:rsidRPr="00932EB6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A, </w:t>
            </w:r>
          </w:p>
          <w:p w:rsidR="001B65AD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B, </w:t>
            </w:r>
          </w:p>
          <w:p w:rsidR="00EE20BE" w:rsidRPr="00932EB6" w:rsidRDefault="00EE20BE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Manual Part C</w:t>
            </w:r>
          </w:p>
          <w:p w:rsidR="001B65AD" w:rsidRPr="00932EB6" w:rsidRDefault="001B65AD" w:rsidP="002806F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D, </w:t>
            </w:r>
          </w:p>
          <w:p w:rsidR="001B65AD" w:rsidRPr="003C2584" w:rsidRDefault="001B65AD" w:rsidP="003C25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FCOM, </w:t>
            </w:r>
          </w:p>
        </w:tc>
        <w:tc>
          <w:tcPr>
            <w:tcW w:w="1620" w:type="dxa"/>
          </w:tcPr>
          <w:p w:rsidR="006E62ED" w:rsidRPr="00932EB6" w:rsidRDefault="00D8415C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</w:t>
            </w:r>
            <w:r w:rsidR="006E62ED" w:rsidRPr="00932EB6">
              <w:rPr>
                <w:rFonts w:ascii="Arial" w:hAnsi="Arial" w:cs="Arial"/>
                <w:sz w:val="20"/>
                <w:szCs w:val="20"/>
              </w:rPr>
              <w:t>es □ no</w:t>
            </w:r>
          </w:p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rPr>
          <w:trHeight w:val="386"/>
        </w:trPr>
        <w:tc>
          <w:tcPr>
            <w:tcW w:w="10368" w:type="dxa"/>
          </w:tcPr>
          <w:p w:rsidR="00CB03F7" w:rsidRPr="00932EB6" w:rsidRDefault="00803D61" w:rsidP="003C25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. Minimum Equipment List (MEL) that 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>include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>s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 items pertinent to </w:t>
            </w:r>
            <w:r w:rsidR="00EE20BE">
              <w:rPr>
                <w:rFonts w:ascii="Arial" w:hAnsi="Arial" w:cs="Arial"/>
                <w:sz w:val="20"/>
                <w:szCs w:val="20"/>
              </w:rPr>
              <w:t>BaroVNAV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 operations.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rPr>
          <w:trHeight w:val="422"/>
        </w:trPr>
        <w:tc>
          <w:tcPr>
            <w:tcW w:w="10368" w:type="dxa"/>
          </w:tcPr>
          <w:p w:rsidR="00CB03F7" w:rsidRPr="00932EB6" w:rsidRDefault="00803D61" w:rsidP="00637D6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37D69">
              <w:rPr>
                <w:rFonts w:ascii="Arial" w:hAnsi="Arial" w:cs="Arial"/>
                <w:sz w:val="20"/>
                <w:szCs w:val="20"/>
              </w:rPr>
              <w:t xml:space="preserve">Maintenance procedures, list of references of documents or programmes 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CB03F7" w:rsidRPr="00932EB6" w:rsidRDefault="00803D61" w:rsidP="00D656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. Service Bulletin, </w:t>
            </w:r>
            <w:r w:rsidR="006D033D">
              <w:rPr>
                <w:rFonts w:ascii="Arial" w:hAnsi="Arial" w:cs="Arial"/>
                <w:sz w:val="20"/>
                <w:szCs w:val="20"/>
              </w:rPr>
              <w:t>Supplemental Type Certificate (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>STC</w:t>
            </w:r>
            <w:r w:rsidR="006D033D">
              <w:rPr>
                <w:rFonts w:ascii="Arial" w:hAnsi="Arial" w:cs="Arial"/>
                <w:sz w:val="20"/>
                <w:szCs w:val="20"/>
              </w:rPr>
              <w:t>)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 or Major Modification Approval Documentation,  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D9" w:rsidRPr="00CB03F7" w:rsidTr="00202A86">
        <w:tc>
          <w:tcPr>
            <w:tcW w:w="10368" w:type="dxa"/>
          </w:tcPr>
          <w:p w:rsidR="00F106D9" w:rsidRPr="00932EB6" w:rsidRDefault="00803D61" w:rsidP="00803D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106D9" w:rsidRPr="00932EB6">
              <w:rPr>
                <w:rFonts w:ascii="Arial" w:hAnsi="Arial" w:cs="Arial"/>
                <w:sz w:val="20"/>
                <w:szCs w:val="20"/>
              </w:rPr>
              <w:t>. Human / Machine / Interaction review</w:t>
            </w:r>
          </w:p>
        </w:tc>
        <w:tc>
          <w:tcPr>
            <w:tcW w:w="1620" w:type="dxa"/>
          </w:tcPr>
          <w:p w:rsidR="00F106D9" w:rsidRPr="00932EB6" w:rsidRDefault="00F106D9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F106D9" w:rsidRPr="00932EB6" w:rsidRDefault="00F106D9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D9" w:rsidRPr="00CB03F7" w:rsidTr="00202A86">
        <w:tc>
          <w:tcPr>
            <w:tcW w:w="10368" w:type="dxa"/>
          </w:tcPr>
          <w:p w:rsidR="00F106D9" w:rsidRPr="00932EB6" w:rsidRDefault="00BD003C" w:rsidP="00803D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03D61">
              <w:rPr>
                <w:rFonts w:ascii="Arial" w:hAnsi="Arial" w:cs="Arial"/>
                <w:sz w:val="20"/>
                <w:szCs w:val="20"/>
              </w:rPr>
              <w:t>0</w:t>
            </w:r>
            <w:r w:rsidR="00F106D9" w:rsidRPr="00932EB6">
              <w:rPr>
                <w:rFonts w:ascii="Arial" w:hAnsi="Arial" w:cs="Arial"/>
                <w:sz w:val="20"/>
                <w:szCs w:val="20"/>
              </w:rPr>
              <w:t>. Quality System Risk Assessment</w:t>
            </w:r>
          </w:p>
        </w:tc>
        <w:tc>
          <w:tcPr>
            <w:tcW w:w="1620" w:type="dxa"/>
          </w:tcPr>
          <w:p w:rsidR="00F106D9" w:rsidRPr="00932EB6" w:rsidRDefault="00F106D9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F106D9" w:rsidRPr="00932EB6" w:rsidRDefault="00F106D9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BAF" w:rsidRDefault="007E5BAF" w:rsidP="00421B34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B03F7" w:rsidRPr="00421B34" w:rsidRDefault="00421B34" w:rsidP="00421B34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21B34">
        <w:rPr>
          <w:rFonts w:ascii="Arial" w:hAnsi="Arial" w:cs="Arial"/>
          <w:sz w:val="14"/>
          <w:szCs w:val="14"/>
        </w:rPr>
        <w:t xml:space="preserve">CAAS(FO)174 </w:t>
      </w:r>
    </w:p>
    <w:p w:rsidR="00421B34" w:rsidRPr="00421B34" w:rsidRDefault="00520683" w:rsidP="00421B34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R1 </w:t>
      </w:r>
      <w:r w:rsidR="00BF44F3">
        <w:rPr>
          <w:rFonts w:ascii="Arial" w:hAnsi="Arial" w:cs="Arial"/>
          <w:sz w:val="14"/>
          <w:szCs w:val="14"/>
        </w:rPr>
        <w:t>10</w:t>
      </w:r>
      <w:r w:rsidR="00421B34" w:rsidRPr="00421B34">
        <w:rPr>
          <w:rFonts w:ascii="Arial" w:hAnsi="Arial" w:cs="Arial"/>
          <w:sz w:val="14"/>
          <w:szCs w:val="14"/>
        </w:rPr>
        <w:t>/1</w:t>
      </w:r>
      <w:r>
        <w:rPr>
          <w:rFonts w:ascii="Arial" w:hAnsi="Arial" w:cs="Arial"/>
          <w:sz w:val="14"/>
          <w:szCs w:val="14"/>
        </w:rPr>
        <w:t>5</w:t>
      </w:r>
    </w:p>
    <w:p w:rsidR="00421B34" w:rsidRPr="00421B34" w:rsidRDefault="00421B34" w:rsidP="00421B3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421B34">
        <w:rPr>
          <w:rFonts w:ascii="Arial" w:hAnsi="Arial" w:cs="Arial"/>
          <w:sz w:val="14"/>
          <w:szCs w:val="14"/>
        </w:rPr>
        <w:lastRenderedPageBreak/>
        <w:t xml:space="preserve">Page 1 of 1 </w:t>
      </w:r>
    </w:p>
    <w:sectPr w:rsidR="00421B34" w:rsidRPr="00421B34" w:rsidSect="007E5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CF" w:rsidRDefault="00F560CF" w:rsidP="0045747C">
      <w:pPr>
        <w:spacing w:after="0" w:line="240" w:lineRule="auto"/>
      </w:pPr>
      <w:r>
        <w:separator/>
      </w:r>
    </w:p>
  </w:endnote>
  <w:endnote w:type="continuationSeparator" w:id="0">
    <w:p w:rsidR="00F560CF" w:rsidRDefault="00F560CF" w:rsidP="004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82" w:rsidRDefault="00350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82" w:rsidRDefault="00350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82" w:rsidRDefault="00350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CF" w:rsidRDefault="00F560CF" w:rsidP="0045747C">
      <w:pPr>
        <w:spacing w:after="0" w:line="240" w:lineRule="auto"/>
      </w:pPr>
      <w:r>
        <w:separator/>
      </w:r>
    </w:p>
  </w:footnote>
  <w:footnote w:type="continuationSeparator" w:id="0">
    <w:p w:rsidR="00F560CF" w:rsidRDefault="00F560CF" w:rsidP="0045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82" w:rsidRDefault="00350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82" w:rsidRDefault="00350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82" w:rsidRDefault="00350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259C"/>
    <w:multiLevelType w:val="hybridMultilevel"/>
    <w:tmpl w:val="FD7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F7"/>
    <w:rsid w:val="0004732F"/>
    <w:rsid w:val="000A300A"/>
    <w:rsid w:val="001B65AD"/>
    <w:rsid w:val="001C0866"/>
    <w:rsid w:val="00202A86"/>
    <w:rsid w:val="002806F9"/>
    <w:rsid w:val="002A0D91"/>
    <w:rsid w:val="00350F82"/>
    <w:rsid w:val="00362F75"/>
    <w:rsid w:val="00375300"/>
    <w:rsid w:val="00382AF6"/>
    <w:rsid w:val="003C2584"/>
    <w:rsid w:val="00421B34"/>
    <w:rsid w:val="0043081C"/>
    <w:rsid w:val="0045747C"/>
    <w:rsid w:val="004B79EA"/>
    <w:rsid w:val="004E7D3B"/>
    <w:rsid w:val="004F7AB9"/>
    <w:rsid w:val="00507725"/>
    <w:rsid w:val="00520683"/>
    <w:rsid w:val="00594FD5"/>
    <w:rsid w:val="00635894"/>
    <w:rsid w:val="00637D69"/>
    <w:rsid w:val="00665648"/>
    <w:rsid w:val="00670A0C"/>
    <w:rsid w:val="0068782A"/>
    <w:rsid w:val="006B66A1"/>
    <w:rsid w:val="006D033D"/>
    <w:rsid w:val="006E62ED"/>
    <w:rsid w:val="00765310"/>
    <w:rsid w:val="007718F8"/>
    <w:rsid w:val="007B2DA3"/>
    <w:rsid w:val="007E3653"/>
    <w:rsid w:val="007E41F6"/>
    <w:rsid w:val="007E5BAF"/>
    <w:rsid w:val="00803D61"/>
    <w:rsid w:val="00821350"/>
    <w:rsid w:val="00881B3E"/>
    <w:rsid w:val="00892B1D"/>
    <w:rsid w:val="008A73E3"/>
    <w:rsid w:val="008E525B"/>
    <w:rsid w:val="008E541C"/>
    <w:rsid w:val="00932EB6"/>
    <w:rsid w:val="00967912"/>
    <w:rsid w:val="00A05946"/>
    <w:rsid w:val="00A95740"/>
    <w:rsid w:val="00AF1897"/>
    <w:rsid w:val="00AF657A"/>
    <w:rsid w:val="00B42AF9"/>
    <w:rsid w:val="00BD003C"/>
    <w:rsid w:val="00BF44F3"/>
    <w:rsid w:val="00C36CF3"/>
    <w:rsid w:val="00C619B7"/>
    <w:rsid w:val="00CB03F7"/>
    <w:rsid w:val="00CB658A"/>
    <w:rsid w:val="00D33F9E"/>
    <w:rsid w:val="00D52C1A"/>
    <w:rsid w:val="00D6568D"/>
    <w:rsid w:val="00D8415C"/>
    <w:rsid w:val="00DC40D9"/>
    <w:rsid w:val="00E568F3"/>
    <w:rsid w:val="00E96412"/>
    <w:rsid w:val="00EB6D12"/>
    <w:rsid w:val="00EC6095"/>
    <w:rsid w:val="00EE0AF9"/>
    <w:rsid w:val="00EE20BE"/>
    <w:rsid w:val="00EE2ABC"/>
    <w:rsid w:val="00EF6376"/>
    <w:rsid w:val="00F106D9"/>
    <w:rsid w:val="00F560CF"/>
    <w:rsid w:val="00F645D1"/>
    <w:rsid w:val="00F84004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7C"/>
  </w:style>
  <w:style w:type="paragraph" w:styleId="Footer">
    <w:name w:val="footer"/>
    <w:basedOn w:val="Normal"/>
    <w:link w:val="Foot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7C"/>
  </w:style>
  <w:style w:type="paragraph" w:styleId="BalloonText">
    <w:name w:val="Balloon Text"/>
    <w:basedOn w:val="Normal"/>
    <w:link w:val="BalloonTextChar"/>
    <w:uiPriority w:val="99"/>
    <w:semiHidden/>
    <w:unhideWhenUsed/>
    <w:rsid w:val="0045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3BD0-77C6-4958-B7FF-E6D9DFEC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2020-01-28T06:39:00Z</dcterms:created>
  <dcterms:modified xsi:type="dcterms:W3CDTF">2020-01-28T06:39:00Z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Louis_SOON@caas.gov.sg</vt:lpwstr>
  </property>
  <property fmtid="{D5CDD505-2E9C-101B-9397-08002B2CF9AE}" pid="5" name="MSIP_Label_3f9331f7-95a2-472a-92bc-d73219eb516b_SetDate">
    <vt:lpwstr>2020-01-28T06:39:17.8050255Z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d5a083ce-918f-4e14-a226-3debae571add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Louis_SOON@caas.gov.sg</vt:lpwstr>
  </property>
  <property fmtid="{D5CDD505-2E9C-101B-9397-08002B2CF9AE}" pid="13" name="MSIP_Label_4f288355-fb4c-44cd-b9ca-40cfc2aee5f8_SetDate">
    <vt:lpwstr>2020-01-28T06:39:17.8050255Z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d5a083ce-918f-4e14-a226-3debae571add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