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23" w:rsidRDefault="00D83D15" w:rsidP="009B7523">
      <w:pPr>
        <w:pStyle w:val="Header"/>
        <w:tabs>
          <w:tab w:val="clear" w:pos="4680"/>
          <w:tab w:val="clear" w:pos="9360"/>
          <w:tab w:val="center" w:pos="7001"/>
          <w:tab w:val="right" w:pos="14003"/>
        </w:tabs>
        <w:jc w:val="right"/>
        <w:rPr>
          <w:rFonts w:ascii="Arial" w:hAnsi="Arial" w:cs="Arial"/>
          <w:b/>
          <w:caps/>
          <w:sz w:val="36"/>
          <w:szCs w:val="36"/>
        </w:rPr>
      </w:pPr>
      <w:bookmarkStart w:id="0" w:name="_GoBack"/>
      <w:bookmarkEnd w:id="0"/>
      <w:r>
        <w:rPr>
          <w:noProof/>
          <w:lang w:val="en-US" w:eastAsia="en-US"/>
        </w:rPr>
        <w:drawing>
          <wp:inline distT="0" distB="0" distL="0" distR="0">
            <wp:extent cx="1503680" cy="6680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680" cy="668020"/>
                    </a:xfrm>
                    <a:prstGeom prst="rect">
                      <a:avLst/>
                    </a:prstGeom>
                    <a:noFill/>
                    <a:ln>
                      <a:noFill/>
                    </a:ln>
                  </pic:spPr>
                </pic:pic>
              </a:graphicData>
            </a:graphic>
          </wp:inline>
        </w:drawing>
      </w:r>
    </w:p>
    <w:p w:rsidR="00B82E1A" w:rsidRDefault="009B7523" w:rsidP="009B7523">
      <w:pPr>
        <w:pStyle w:val="Header"/>
        <w:tabs>
          <w:tab w:val="clear" w:pos="4680"/>
          <w:tab w:val="clear" w:pos="9360"/>
          <w:tab w:val="center" w:pos="7001"/>
          <w:tab w:val="right" w:pos="14003"/>
        </w:tabs>
        <w:rPr>
          <w:rFonts w:ascii="Arial" w:hAnsi="Arial" w:cs="Arial"/>
          <w:b/>
          <w:caps/>
          <w:sz w:val="22"/>
          <w:szCs w:val="22"/>
        </w:rPr>
      </w:pPr>
      <w:r w:rsidRPr="009B7523">
        <w:rPr>
          <w:rFonts w:ascii="Arial" w:hAnsi="Arial" w:cs="Arial"/>
          <w:b/>
          <w:caps/>
          <w:sz w:val="36"/>
          <w:szCs w:val="36"/>
        </w:rPr>
        <w:t>Application for RNP AR APCH Operational Approval</w:t>
      </w:r>
    </w:p>
    <w:p w:rsidR="009B7523" w:rsidRDefault="009B7523" w:rsidP="009B7523">
      <w:pPr>
        <w:pStyle w:val="Header"/>
        <w:tabs>
          <w:tab w:val="clear" w:pos="4680"/>
          <w:tab w:val="clear" w:pos="9360"/>
          <w:tab w:val="center" w:pos="7001"/>
          <w:tab w:val="right" w:pos="14003"/>
        </w:tabs>
      </w:pPr>
      <w:r>
        <w:rPr>
          <w:rFonts w:ascii="Arial" w:hAnsi="Arial" w:cs="Arial"/>
          <w:sz w:val="40"/>
          <w:szCs w:val="40"/>
        </w:rPr>
        <w:t xml:space="preserve"> </w:t>
      </w:r>
      <w:r>
        <w:tab/>
      </w:r>
    </w:p>
    <w:p w:rsidR="009962F6" w:rsidRDefault="00DA06BD" w:rsidP="00DC7836">
      <w:pPr>
        <w:spacing w:after="120" w:line="360" w:lineRule="auto"/>
        <w:rPr>
          <w:rFonts w:ascii="Arial" w:hAnsi="Arial" w:cs="Arial"/>
          <w:b/>
          <w:bCs/>
          <w:sz w:val="28"/>
          <w:szCs w:val="28"/>
        </w:rPr>
      </w:pPr>
      <w:r w:rsidRPr="00DA06BD">
        <w:rPr>
          <w:rFonts w:ascii="Arial" w:hAnsi="Arial" w:cs="Arial"/>
          <w:b/>
          <w:bCs/>
          <w:sz w:val="28"/>
          <w:szCs w:val="28"/>
        </w:rPr>
        <w:t xml:space="preserve">Job Aid for application to conduct </w:t>
      </w:r>
      <w:r w:rsidR="00D717D6">
        <w:rPr>
          <w:rFonts w:ascii="Arial" w:hAnsi="Arial" w:cs="Arial"/>
          <w:b/>
          <w:bCs/>
          <w:sz w:val="28"/>
          <w:szCs w:val="28"/>
        </w:rPr>
        <w:t>Required Navigation Performance Authorisation Required (</w:t>
      </w:r>
      <w:r w:rsidRPr="00DA06BD">
        <w:rPr>
          <w:rFonts w:ascii="Arial" w:hAnsi="Arial" w:cs="Arial"/>
          <w:b/>
          <w:bCs/>
          <w:sz w:val="28"/>
          <w:szCs w:val="28"/>
        </w:rPr>
        <w:t>RNP AR</w:t>
      </w:r>
      <w:r w:rsidR="00D717D6">
        <w:rPr>
          <w:rFonts w:ascii="Arial" w:hAnsi="Arial" w:cs="Arial"/>
          <w:b/>
          <w:bCs/>
          <w:sz w:val="28"/>
          <w:szCs w:val="28"/>
        </w:rPr>
        <w:t>)</w:t>
      </w:r>
      <w:r w:rsidRPr="00DA06BD">
        <w:rPr>
          <w:rFonts w:ascii="Arial" w:hAnsi="Arial" w:cs="Arial"/>
          <w:b/>
          <w:bCs/>
          <w:sz w:val="28"/>
          <w:szCs w:val="28"/>
        </w:rPr>
        <w:t xml:space="preserve"> Operations</w:t>
      </w:r>
    </w:p>
    <w:p w:rsidR="009962F6" w:rsidRPr="00FC1C9A" w:rsidRDefault="009962F6" w:rsidP="002C6EED">
      <w:pPr>
        <w:autoSpaceDE w:val="0"/>
        <w:autoSpaceDN w:val="0"/>
        <w:adjustRightInd w:val="0"/>
        <w:spacing w:after="120"/>
        <w:rPr>
          <w:rFonts w:ascii="Arial" w:hAnsi="Arial" w:cs="Arial"/>
          <w:b/>
          <w:bCs/>
          <w:sz w:val="20"/>
          <w:szCs w:val="20"/>
        </w:rPr>
      </w:pPr>
      <w:r w:rsidRPr="00FC1C9A">
        <w:rPr>
          <w:rFonts w:ascii="Arial" w:hAnsi="Arial" w:cs="Arial"/>
          <w:b/>
          <w:bCs/>
          <w:sz w:val="20"/>
          <w:szCs w:val="20"/>
        </w:rPr>
        <w:t xml:space="preserve">1. </w:t>
      </w:r>
      <w:r w:rsidR="002C6EED">
        <w:rPr>
          <w:rFonts w:ascii="Arial" w:hAnsi="Arial" w:cs="Arial"/>
          <w:b/>
          <w:bCs/>
          <w:sz w:val="20"/>
          <w:szCs w:val="20"/>
        </w:rPr>
        <w:tab/>
      </w:r>
      <w:r w:rsidR="008B6B2F">
        <w:rPr>
          <w:rFonts w:ascii="Arial" w:hAnsi="Arial" w:cs="Arial"/>
          <w:b/>
          <w:bCs/>
          <w:sz w:val="20"/>
          <w:szCs w:val="20"/>
        </w:rPr>
        <w:t>Purpose of this Job Aid</w:t>
      </w:r>
    </w:p>
    <w:p w:rsidR="00DC7836" w:rsidRDefault="008B6B2F" w:rsidP="00DC7836">
      <w:pPr>
        <w:autoSpaceDE w:val="0"/>
        <w:autoSpaceDN w:val="0"/>
        <w:adjustRightInd w:val="0"/>
        <w:spacing w:before="120" w:after="120"/>
        <w:rPr>
          <w:rFonts w:ascii="Arial" w:hAnsi="Arial" w:cs="Arial"/>
          <w:sz w:val="20"/>
          <w:szCs w:val="20"/>
        </w:rPr>
      </w:pPr>
      <w:r>
        <w:rPr>
          <w:rFonts w:ascii="Arial" w:hAnsi="Arial" w:cs="Arial"/>
          <w:sz w:val="20"/>
          <w:szCs w:val="20"/>
        </w:rPr>
        <w:t>1.1</w:t>
      </w:r>
      <w:r w:rsidR="00823052">
        <w:rPr>
          <w:rFonts w:ascii="Arial" w:hAnsi="Arial" w:cs="Arial"/>
          <w:sz w:val="20"/>
          <w:szCs w:val="20"/>
        </w:rPr>
        <w:tab/>
      </w:r>
      <w:r w:rsidR="00DC7836">
        <w:rPr>
          <w:rFonts w:ascii="Arial" w:hAnsi="Arial" w:cs="Arial"/>
          <w:sz w:val="20"/>
          <w:szCs w:val="20"/>
        </w:rPr>
        <w:t>This Job Aid i</w:t>
      </w:r>
      <w:r w:rsidR="009962F6" w:rsidRPr="00FC1C9A">
        <w:rPr>
          <w:rFonts w:ascii="Arial" w:hAnsi="Arial" w:cs="Arial"/>
          <w:sz w:val="20"/>
          <w:szCs w:val="20"/>
        </w:rPr>
        <w:t xml:space="preserve">s developed to provide guidance </w:t>
      </w:r>
      <w:r w:rsidR="00DC7836">
        <w:rPr>
          <w:rFonts w:ascii="Arial" w:hAnsi="Arial" w:cs="Arial"/>
          <w:sz w:val="20"/>
          <w:szCs w:val="20"/>
        </w:rPr>
        <w:t>to the operator seeking</w:t>
      </w:r>
      <w:r w:rsidR="002C6EED">
        <w:rPr>
          <w:rFonts w:ascii="Arial" w:hAnsi="Arial" w:cs="Arial"/>
          <w:sz w:val="20"/>
          <w:szCs w:val="20"/>
        </w:rPr>
        <w:t xml:space="preserve"> grant of CAAS</w:t>
      </w:r>
      <w:r w:rsidR="009962F6" w:rsidRPr="00FC1C9A">
        <w:rPr>
          <w:rFonts w:ascii="Arial" w:hAnsi="Arial" w:cs="Arial"/>
          <w:sz w:val="20"/>
          <w:szCs w:val="20"/>
        </w:rPr>
        <w:t xml:space="preserve"> </w:t>
      </w:r>
      <w:r w:rsidR="00BD4B49">
        <w:rPr>
          <w:rFonts w:ascii="Arial" w:hAnsi="Arial" w:cs="Arial"/>
          <w:sz w:val="20"/>
          <w:szCs w:val="20"/>
        </w:rPr>
        <w:t>Operational A</w:t>
      </w:r>
      <w:r w:rsidR="009962F6" w:rsidRPr="00FC1C9A">
        <w:rPr>
          <w:rFonts w:ascii="Arial" w:hAnsi="Arial" w:cs="Arial"/>
          <w:sz w:val="20"/>
          <w:szCs w:val="20"/>
        </w:rPr>
        <w:t>pproval</w:t>
      </w:r>
      <w:r w:rsidR="00C869B7" w:rsidRPr="00FC1C9A">
        <w:rPr>
          <w:rFonts w:ascii="Arial" w:hAnsi="Arial" w:cs="Arial"/>
          <w:sz w:val="20"/>
          <w:szCs w:val="20"/>
        </w:rPr>
        <w:t xml:space="preserve"> </w:t>
      </w:r>
      <w:r w:rsidR="00BD4B49">
        <w:rPr>
          <w:rFonts w:ascii="Arial" w:hAnsi="Arial" w:cs="Arial"/>
          <w:sz w:val="20"/>
          <w:szCs w:val="20"/>
        </w:rPr>
        <w:t xml:space="preserve">to </w:t>
      </w:r>
      <w:r w:rsidR="00DC7836">
        <w:rPr>
          <w:rFonts w:ascii="Arial" w:hAnsi="Arial" w:cs="Arial"/>
          <w:sz w:val="20"/>
          <w:szCs w:val="20"/>
        </w:rPr>
        <w:t xml:space="preserve">engage in </w:t>
      </w:r>
      <w:r w:rsidR="00BD4B49">
        <w:rPr>
          <w:rFonts w:ascii="Arial" w:hAnsi="Arial" w:cs="Arial"/>
          <w:sz w:val="20"/>
          <w:szCs w:val="20"/>
        </w:rPr>
        <w:t>RNP AR APCH</w:t>
      </w:r>
      <w:r w:rsidR="00DC7836">
        <w:rPr>
          <w:rFonts w:ascii="Arial" w:hAnsi="Arial" w:cs="Arial"/>
          <w:sz w:val="20"/>
          <w:szCs w:val="20"/>
        </w:rPr>
        <w:t xml:space="preserve"> operations</w:t>
      </w:r>
      <w:r w:rsidR="009962F6" w:rsidRPr="00FC1C9A">
        <w:rPr>
          <w:rFonts w:ascii="Arial" w:hAnsi="Arial" w:cs="Arial"/>
          <w:sz w:val="20"/>
          <w:szCs w:val="20"/>
        </w:rPr>
        <w:t xml:space="preserve">. </w:t>
      </w:r>
    </w:p>
    <w:p w:rsidR="009962F6" w:rsidRDefault="008B6B2F" w:rsidP="00DC7836">
      <w:pPr>
        <w:autoSpaceDE w:val="0"/>
        <w:autoSpaceDN w:val="0"/>
        <w:adjustRightInd w:val="0"/>
        <w:spacing w:before="120" w:after="120"/>
        <w:rPr>
          <w:rFonts w:ascii="Arial" w:hAnsi="Arial" w:cs="Arial"/>
          <w:sz w:val="20"/>
          <w:szCs w:val="20"/>
        </w:rPr>
      </w:pPr>
      <w:r>
        <w:rPr>
          <w:rFonts w:ascii="Arial" w:hAnsi="Arial" w:cs="Arial"/>
          <w:sz w:val="20"/>
          <w:szCs w:val="20"/>
        </w:rPr>
        <w:t>1.2</w:t>
      </w:r>
      <w:r w:rsidR="00DC7836">
        <w:rPr>
          <w:rFonts w:ascii="Arial" w:hAnsi="Arial" w:cs="Arial"/>
          <w:sz w:val="20"/>
          <w:szCs w:val="20"/>
        </w:rPr>
        <w:tab/>
      </w:r>
      <w:r w:rsidR="002C6EED">
        <w:rPr>
          <w:rFonts w:ascii="Arial" w:hAnsi="Arial" w:cs="Arial"/>
          <w:sz w:val="20"/>
          <w:szCs w:val="20"/>
        </w:rPr>
        <w:t>This Job Aid</w:t>
      </w:r>
      <w:r w:rsidR="009962F6" w:rsidRPr="00FC1C9A">
        <w:rPr>
          <w:rFonts w:ascii="Arial" w:hAnsi="Arial" w:cs="Arial"/>
          <w:sz w:val="20"/>
          <w:szCs w:val="20"/>
        </w:rPr>
        <w:t xml:space="preserve"> </w:t>
      </w:r>
      <w:r w:rsidR="00DC7836">
        <w:rPr>
          <w:rFonts w:ascii="Arial" w:hAnsi="Arial" w:cs="Arial"/>
          <w:sz w:val="20"/>
          <w:szCs w:val="20"/>
        </w:rPr>
        <w:t>i</w:t>
      </w:r>
      <w:r w:rsidR="009962F6" w:rsidRPr="00FC1C9A">
        <w:rPr>
          <w:rFonts w:ascii="Arial" w:hAnsi="Arial" w:cs="Arial"/>
          <w:sz w:val="20"/>
          <w:szCs w:val="20"/>
        </w:rPr>
        <w:t>s</w:t>
      </w:r>
      <w:r w:rsidR="00DC7836">
        <w:rPr>
          <w:rFonts w:ascii="Arial" w:hAnsi="Arial" w:cs="Arial"/>
          <w:sz w:val="20"/>
          <w:szCs w:val="20"/>
        </w:rPr>
        <w:t xml:space="preserve"> to</w:t>
      </w:r>
      <w:r w:rsidR="009962F6" w:rsidRPr="00FC1C9A">
        <w:rPr>
          <w:rFonts w:ascii="Arial" w:hAnsi="Arial" w:cs="Arial"/>
          <w:sz w:val="20"/>
          <w:szCs w:val="20"/>
        </w:rPr>
        <w:t xml:space="preserve"> be used as an </w:t>
      </w:r>
      <w:r w:rsidR="009962F6" w:rsidRPr="00BD4B49">
        <w:rPr>
          <w:rFonts w:ascii="Arial" w:hAnsi="Arial" w:cs="Arial"/>
          <w:i/>
          <w:sz w:val="20"/>
          <w:szCs w:val="20"/>
        </w:rPr>
        <w:t>aid</w:t>
      </w:r>
      <w:r w:rsidR="00BD4B49">
        <w:rPr>
          <w:rFonts w:ascii="Arial" w:hAnsi="Arial" w:cs="Arial"/>
          <w:i/>
          <w:sz w:val="20"/>
          <w:szCs w:val="20"/>
        </w:rPr>
        <w:t>e</w:t>
      </w:r>
      <w:r w:rsidR="009962F6" w:rsidRPr="00BD4B49">
        <w:rPr>
          <w:rFonts w:ascii="Arial" w:hAnsi="Arial" w:cs="Arial"/>
          <w:i/>
          <w:sz w:val="20"/>
          <w:szCs w:val="20"/>
        </w:rPr>
        <w:t xml:space="preserve"> </w:t>
      </w:r>
      <w:r w:rsidR="00BD4B49" w:rsidRPr="00BD4B49">
        <w:rPr>
          <w:rFonts w:ascii="Arial" w:hAnsi="Arial" w:cs="Arial"/>
          <w:i/>
          <w:sz w:val="20"/>
          <w:szCs w:val="20"/>
        </w:rPr>
        <w:t>memoire</w:t>
      </w:r>
      <w:r w:rsidR="00BD4B49">
        <w:rPr>
          <w:rFonts w:ascii="Arial" w:hAnsi="Arial" w:cs="Arial"/>
          <w:sz w:val="20"/>
          <w:szCs w:val="20"/>
        </w:rPr>
        <w:t xml:space="preserve"> </w:t>
      </w:r>
      <w:r w:rsidR="009962F6" w:rsidRPr="00FC1C9A">
        <w:rPr>
          <w:rFonts w:ascii="Arial" w:hAnsi="Arial" w:cs="Arial"/>
          <w:sz w:val="20"/>
          <w:szCs w:val="20"/>
        </w:rPr>
        <w:t>for the approval process</w:t>
      </w:r>
      <w:r w:rsidR="009D0D31">
        <w:rPr>
          <w:rFonts w:ascii="Arial" w:hAnsi="Arial" w:cs="Arial"/>
          <w:sz w:val="20"/>
          <w:szCs w:val="20"/>
        </w:rPr>
        <w:t>.</w:t>
      </w:r>
      <w:r w:rsidR="002C6EED">
        <w:rPr>
          <w:rFonts w:ascii="Arial" w:hAnsi="Arial" w:cs="Arial"/>
          <w:sz w:val="20"/>
          <w:szCs w:val="20"/>
        </w:rPr>
        <w:t xml:space="preserve"> The applicant must make f</w:t>
      </w:r>
      <w:r w:rsidR="009962F6" w:rsidRPr="00FC1C9A">
        <w:rPr>
          <w:rFonts w:ascii="Arial" w:hAnsi="Arial" w:cs="Arial"/>
          <w:sz w:val="20"/>
          <w:szCs w:val="20"/>
        </w:rPr>
        <w:t xml:space="preserve">requent reference to </w:t>
      </w:r>
      <w:r w:rsidR="00DC10A2">
        <w:rPr>
          <w:rFonts w:ascii="Arial" w:hAnsi="Arial" w:cs="Arial"/>
          <w:sz w:val="20"/>
          <w:szCs w:val="20"/>
        </w:rPr>
        <w:t>CAAS AC 98-2-8</w:t>
      </w:r>
      <w:r w:rsidR="009D0D31">
        <w:rPr>
          <w:rFonts w:ascii="Arial" w:hAnsi="Arial" w:cs="Arial"/>
          <w:sz w:val="20"/>
          <w:szCs w:val="20"/>
        </w:rPr>
        <w:t xml:space="preserve">() and </w:t>
      </w:r>
      <w:r w:rsidR="00DC7836">
        <w:rPr>
          <w:rFonts w:ascii="Arial" w:hAnsi="Arial" w:cs="Arial"/>
          <w:sz w:val="20"/>
          <w:szCs w:val="20"/>
        </w:rPr>
        <w:tab/>
      </w:r>
      <w:r w:rsidR="002C6EED">
        <w:rPr>
          <w:rFonts w:ascii="Arial" w:hAnsi="Arial" w:cs="Arial"/>
          <w:sz w:val="20"/>
          <w:szCs w:val="20"/>
        </w:rPr>
        <w:t xml:space="preserve">ICAO PBN Manual, Doc 9613, </w:t>
      </w:r>
      <w:r w:rsidR="009962F6" w:rsidRPr="00FC1C9A">
        <w:rPr>
          <w:rFonts w:ascii="Arial" w:hAnsi="Arial" w:cs="Arial"/>
          <w:sz w:val="20"/>
          <w:szCs w:val="20"/>
        </w:rPr>
        <w:t>Volume II, Part C, Chapter 6.</w:t>
      </w:r>
    </w:p>
    <w:p w:rsidR="008B6B2F" w:rsidRPr="00FC1C9A" w:rsidRDefault="008B6B2F" w:rsidP="00DC7836">
      <w:pPr>
        <w:autoSpaceDE w:val="0"/>
        <w:autoSpaceDN w:val="0"/>
        <w:adjustRightInd w:val="0"/>
        <w:spacing w:before="120" w:after="120"/>
        <w:rPr>
          <w:rFonts w:ascii="Arial" w:hAnsi="Arial" w:cs="Arial"/>
          <w:sz w:val="20"/>
          <w:szCs w:val="20"/>
        </w:rPr>
      </w:pPr>
    </w:p>
    <w:p w:rsidR="009962F6" w:rsidRPr="00FC1C9A" w:rsidRDefault="008B6B2F" w:rsidP="002C6EED">
      <w:pPr>
        <w:autoSpaceDE w:val="0"/>
        <w:autoSpaceDN w:val="0"/>
        <w:adjustRightInd w:val="0"/>
        <w:spacing w:after="120"/>
        <w:rPr>
          <w:rFonts w:ascii="Arial" w:hAnsi="Arial" w:cs="Arial"/>
          <w:b/>
          <w:bCs/>
          <w:sz w:val="20"/>
          <w:szCs w:val="20"/>
        </w:rPr>
      </w:pPr>
      <w:r>
        <w:rPr>
          <w:rFonts w:ascii="Arial" w:hAnsi="Arial" w:cs="Arial"/>
          <w:b/>
          <w:bCs/>
          <w:sz w:val="20"/>
          <w:szCs w:val="20"/>
        </w:rPr>
        <w:t>2</w:t>
      </w:r>
      <w:r w:rsidR="009962F6" w:rsidRPr="00FC1C9A">
        <w:rPr>
          <w:rFonts w:ascii="Arial" w:hAnsi="Arial" w:cs="Arial"/>
          <w:b/>
          <w:bCs/>
          <w:sz w:val="20"/>
          <w:szCs w:val="20"/>
        </w:rPr>
        <w:t xml:space="preserve">. </w:t>
      </w:r>
      <w:r w:rsidR="002C6EED">
        <w:rPr>
          <w:rFonts w:ascii="Arial" w:hAnsi="Arial" w:cs="Arial"/>
          <w:b/>
          <w:bCs/>
          <w:sz w:val="20"/>
          <w:szCs w:val="20"/>
        </w:rPr>
        <w:tab/>
      </w:r>
      <w:r w:rsidR="009962F6" w:rsidRPr="00FC1C9A">
        <w:rPr>
          <w:rFonts w:ascii="Arial" w:hAnsi="Arial" w:cs="Arial"/>
          <w:b/>
          <w:bCs/>
          <w:sz w:val="20"/>
          <w:szCs w:val="20"/>
        </w:rPr>
        <w:t>Actions Recommended for the</w:t>
      </w:r>
      <w:r w:rsidR="002C6EED">
        <w:rPr>
          <w:rFonts w:ascii="Arial" w:hAnsi="Arial" w:cs="Arial"/>
          <w:b/>
          <w:bCs/>
          <w:sz w:val="20"/>
          <w:szCs w:val="20"/>
        </w:rPr>
        <w:t xml:space="preserve"> Authority i</w:t>
      </w:r>
      <w:r w:rsidR="009962F6" w:rsidRPr="00FC1C9A">
        <w:rPr>
          <w:rFonts w:ascii="Arial" w:hAnsi="Arial" w:cs="Arial"/>
          <w:b/>
          <w:bCs/>
          <w:sz w:val="20"/>
          <w:szCs w:val="20"/>
        </w:rPr>
        <w:t xml:space="preserve">nspector and </w:t>
      </w:r>
      <w:r w:rsidR="002C6EED">
        <w:rPr>
          <w:rFonts w:ascii="Arial" w:hAnsi="Arial" w:cs="Arial"/>
          <w:b/>
          <w:bCs/>
          <w:sz w:val="20"/>
          <w:szCs w:val="20"/>
        </w:rPr>
        <w:t>the applicant</w:t>
      </w:r>
    </w:p>
    <w:p w:rsidR="009962F6" w:rsidRPr="00FC1C9A" w:rsidRDefault="008B6B2F" w:rsidP="002C6EED">
      <w:pPr>
        <w:autoSpaceDE w:val="0"/>
        <w:autoSpaceDN w:val="0"/>
        <w:adjustRightInd w:val="0"/>
        <w:spacing w:after="120"/>
        <w:rPr>
          <w:rFonts w:ascii="Arial" w:hAnsi="Arial" w:cs="Arial"/>
          <w:sz w:val="20"/>
          <w:szCs w:val="20"/>
        </w:rPr>
      </w:pPr>
      <w:r>
        <w:rPr>
          <w:rFonts w:ascii="Arial" w:hAnsi="Arial" w:cs="Arial"/>
          <w:sz w:val="20"/>
          <w:szCs w:val="20"/>
        </w:rPr>
        <w:t>2</w:t>
      </w:r>
      <w:r w:rsidR="009962F6" w:rsidRPr="00FC1C9A">
        <w:rPr>
          <w:rFonts w:ascii="Arial" w:hAnsi="Arial" w:cs="Arial"/>
          <w:sz w:val="20"/>
          <w:szCs w:val="20"/>
        </w:rPr>
        <w:t xml:space="preserve">.1 </w:t>
      </w:r>
      <w:r w:rsidR="002C6EED">
        <w:rPr>
          <w:rFonts w:ascii="Arial" w:hAnsi="Arial" w:cs="Arial"/>
          <w:sz w:val="20"/>
          <w:szCs w:val="20"/>
        </w:rPr>
        <w:tab/>
      </w:r>
      <w:r w:rsidR="009962F6" w:rsidRPr="00FC1C9A">
        <w:rPr>
          <w:rFonts w:ascii="Arial" w:hAnsi="Arial" w:cs="Arial"/>
          <w:sz w:val="20"/>
          <w:szCs w:val="20"/>
        </w:rPr>
        <w:t xml:space="preserve">At the pre-application </w:t>
      </w:r>
      <w:r w:rsidR="002C6EED">
        <w:rPr>
          <w:rFonts w:ascii="Arial" w:hAnsi="Arial" w:cs="Arial"/>
          <w:sz w:val="20"/>
          <w:szCs w:val="20"/>
        </w:rPr>
        <w:t>phase</w:t>
      </w:r>
      <w:r w:rsidR="00823052">
        <w:rPr>
          <w:rFonts w:ascii="Arial" w:hAnsi="Arial" w:cs="Arial"/>
          <w:sz w:val="20"/>
          <w:szCs w:val="20"/>
        </w:rPr>
        <w:t xml:space="preserve"> meeting</w:t>
      </w:r>
      <w:r w:rsidR="00277DCA">
        <w:rPr>
          <w:rFonts w:ascii="Arial" w:hAnsi="Arial" w:cs="Arial"/>
          <w:sz w:val="20"/>
          <w:szCs w:val="20"/>
        </w:rPr>
        <w:t>,</w:t>
      </w:r>
      <w:r w:rsidR="002C6EED">
        <w:rPr>
          <w:rFonts w:ascii="Arial" w:hAnsi="Arial" w:cs="Arial"/>
          <w:sz w:val="20"/>
          <w:szCs w:val="20"/>
        </w:rPr>
        <w:t xml:space="preserve"> </w:t>
      </w:r>
      <w:r w:rsidR="009962F6" w:rsidRPr="00FC1C9A">
        <w:rPr>
          <w:rFonts w:ascii="Arial" w:hAnsi="Arial" w:cs="Arial"/>
          <w:sz w:val="20"/>
          <w:szCs w:val="20"/>
        </w:rPr>
        <w:t xml:space="preserve">the </w:t>
      </w:r>
      <w:r w:rsidR="00823052">
        <w:rPr>
          <w:rFonts w:ascii="Arial" w:hAnsi="Arial" w:cs="Arial"/>
          <w:sz w:val="20"/>
          <w:szCs w:val="20"/>
        </w:rPr>
        <w:t>CAAS</w:t>
      </w:r>
      <w:r w:rsidR="002C6EED">
        <w:rPr>
          <w:rFonts w:ascii="Arial" w:hAnsi="Arial" w:cs="Arial"/>
          <w:sz w:val="20"/>
          <w:szCs w:val="20"/>
        </w:rPr>
        <w:t xml:space="preserve"> </w:t>
      </w:r>
      <w:r w:rsidR="009962F6" w:rsidRPr="00FC1C9A">
        <w:rPr>
          <w:rFonts w:ascii="Arial" w:hAnsi="Arial" w:cs="Arial"/>
          <w:sz w:val="20"/>
          <w:szCs w:val="20"/>
        </w:rPr>
        <w:t xml:space="preserve">inspector </w:t>
      </w:r>
      <w:r w:rsidR="00277DCA" w:rsidRPr="008B6B2F">
        <w:rPr>
          <w:rFonts w:ascii="Arial" w:hAnsi="Arial" w:cs="Arial"/>
          <w:sz w:val="20"/>
          <w:szCs w:val="20"/>
        </w:rPr>
        <w:t xml:space="preserve">should </w:t>
      </w:r>
      <w:r w:rsidR="009962F6" w:rsidRPr="00FC1C9A">
        <w:rPr>
          <w:rFonts w:ascii="Arial" w:hAnsi="Arial" w:cs="Arial"/>
          <w:sz w:val="20"/>
          <w:szCs w:val="20"/>
        </w:rPr>
        <w:t xml:space="preserve">review the “basic events of the RNP AR APCH approval process” described in </w:t>
      </w:r>
      <w:r>
        <w:rPr>
          <w:rFonts w:ascii="Arial" w:hAnsi="Arial" w:cs="Arial"/>
          <w:sz w:val="20"/>
          <w:szCs w:val="20"/>
        </w:rPr>
        <w:tab/>
      </w:r>
      <w:r w:rsidR="009962F6" w:rsidRPr="00FC1C9A">
        <w:rPr>
          <w:rFonts w:ascii="Arial" w:hAnsi="Arial" w:cs="Arial"/>
          <w:sz w:val="20"/>
          <w:szCs w:val="20"/>
          <w:lang w:eastAsia="zh-HK"/>
        </w:rPr>
        <w:t>Section</w:t>
      </w:r>
      <w:r w:rsidR="002C6EED">
        <w:rPr>
          <w:rFonts w:ascii="Arial" w:hAnsi="Arial" w:cs="Arial"/>
          <w:sz w:val="20"/>
          <w:szCs w:val="20"/>
          <w:lang w:eastAsia="zh-HK"/>
        </w:rPr>
        <w:t xml:space="preserve"> 2</w:t>
      </w:r>
      <w:r w:rsidR="009962F6" w:rsidRPr="00FC1C9A">
        <w:rPr>
          <w:rFonts w:ascii="Arial" w:hAnsi="Arial" w:cs="Arial"/>
          <w:sz w:val="20"/>
          <w:szCs w:val="20"/>
        </w:rPr>
        <w:t xml:space="preserve"> of this Job Aid, in order to provide an overview of the approval process.</w:t>
      </w:r>
    </w:p>
    <w:p w:rsidR="009962F6" w:rsidRPr="00FC1C9A" w:rsidRDefault="009962F6" w:rsidP="002C6EED">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3.2 </w:t>
      </w:r>
      <w:r w:rsidR="002C6EED">
        <w:rPr>
          <w:rFonts w:ascii="Arial" w:hAnsi="Arial" w:cs="Arial"/>
          <w:sz w:val="20"/>
          <w:szCs w:val="20"/>
        </w:rPr>
        <w:tab/>
      </w:r>
      <w:r w:rsidRPr="00FC1C9A">
        <w:rPr>
          <w:rFonts w:ascii="Arial" w:hAnsi="Arial" w:cs="Arial"/>
          <w:sz w:val="20"/>
          <w:szCs w:val="20"/>
        </w:rPr>
        <w:t>The review</w:t>
      </w:r>
      <w:r w:rsidR="002C6EED">
        <w:rPr>
          <w:rFonts w:ascii="Arial" w:hAnsi="Arial" w:cs="Arial"/>
          <w:sz w:val="20"/>
          <w:szCs w:val="20"/>
        </w:rPr>
        <w:t xml:space="preserve"> of</w:t>
      </w:r>
      <w:r w:rsidRPr="00FC1C9A">
        <w:rPr>
          <w:rFonts w:ascii="Arial" w:hAnsi="Arial" w:cs="Arial"/>
          <w:sz w:val="20"/>
          <w:szCs w:val="20"/>
        </w:rPr>
        <w:t xml:space="preserve"> this Job Aid </w:t>
      </w:r>
      <w:r w:rsidR="002C6EED">
        <w:rPr>
          <w:rFonts w:ascii="Arial" w:hAnsi="Arial" w:cs="Arial"/>
          <w:sz w:val="20"/>
          <w:szCs w:val="20"/>
        </w:rPr>
        <w:t>is</w:t>
      </w:r>
      <w:r w:rsidRPr="00FC1C9A">
        <w:rPr>
          <w:rFonts w:ascii="Arial" w:hAnsi="Arial" w:cs="Arial"/>
          <w:sz w:val="20"/>
          <w:szCs w:val="20"/>
        </w:rPr>
        <w:t xml:space="preserve"> to establish the form and content</w:t>
      </w:r>
      <w:r w:rsidR="00DC7836">
        <w:rPr>
          <w:rFonts w:ascii="Arial" w:hAnsi="Arial" w:cs="Arial"/>
          <w:sz w:val="20"/>
          <w:szCs w:val="20"/>
        </w:rPr>
        <w:t>s</w:t>
      </w:r>
      <w:r w:rsidRPr="00FC1C9A">
        <w:rPr>
          <w:rFonts w:ascii="Arial" w:hAnsi="Arial" w:cs="Arial"/>
          <w:sz w:val="20"/>
          <w:szCs w:val="20"/>
        </w:rPr>
        <w:t xml:space="preserve"> of the RNP AR APCH approval application.</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3.3 </w:t>
      </w:r>
      <w:r w:rsidR="002C6EED">
        <w:rPr>
          <w:rFonts w:ascii="Arial" w:hAnsi="Arial" w:cs="Arial"/>
          <w:sz w:val="20"/>
          <w:szCs w:val="20"/>
        </w:rPr>
        <w:tab/>
      </w:r>
      <w:r w:rsidRPr="00FC1C9A">
        <w:rPr>
          <w:rFonts w:ascii="Arial" w:hAnsi="Arial" w:cs="Arial"/>
          <w:sz w:val="20"/>
          <w:szCs w:val="20"/>
        </w:rPr>
        <w:t xml:space="preserve">The </w:t>
      </w:r>
      <w:r w:rsidR="00823052">
        <w:rPr>
          <w:rFonts w:ascii="Arial" w:hAnsi="Arial" w:cs="Arial"/>
          <w:sz w:val="20"/>
          <w:szCs w:val="20"/>
        </w:rPr>
        <w:t xml:space="preserve">applicant </w:t>
      </w:r>
      <w:r w:rsidRPr="00FC1C9A">
        <w:rPr>
          <w:rFonts w:ascii="Arial" w:hAnsi="Arial" w:cs="Arial"/>
          <w:sz w:val="20"/>
          <w:szCs w:val="20"/>
        </w:rPr>
        <w:t xml:space="preserve">uses this Job Aid as a guide to </w:t>
      </w:r>
      <w:r w:rsidR="00277DCA">
        <w:rPr>
          <w:rFonts w:ascii="Arial" w:hAnsi="Arial" w:cs="Arial"/>
          <w:sz w:val="20"/>
          <w:szCs w:val="20"/>
        </w:rPr>
        <w:t xml:space="preserve">compile </w:t>
      </w:r>
      <w:r w:rsidRPr="00FC1C9A">
        <w:rPr>
          <w:rFonts w:ascii="Arial" w:hAnsi="Arial" w:cs="Arial"/>
          <w:sz w:val="20"/>
          <w:szCs w:val="20"/>
        </w:rPr>
        <w:t>the document</w:t>
      </w:r>
      <w:r w:rsidR="00277DCA">
        <w:rPr>
          <w:rFonts w:ascii="Arial" w:hAnsi="Arial" w:cs="Arial"/>
          <w:sz w:val="20"/>
          <w:szCs w:val="20"/>
        </w:rPr>
        <w:t xml:space="preserve">ation required for </w:t>
      </w:r>
      <w:r w:rsidRPr="00FC1C9A">
        <w:rPr>
          <w:rFonts w:ascii="Arial" w:hAnsi="Arial" w:cs="Arial"/>
          <w:sz w:val="20"/>
          <w:szCs w:val="20"/>
        </w:rPr>
        <w:t>the RNP AR APCH application.</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3.4 </w:t>
      </w:r>
      <w:r w:rsidR="00823052">
        <w:rPr>
          <w:rFonts w:ascii="Arial" w:hAnsi="Arial" w:cs="Arial"/>
          <w:sz w:val="20"/>
          <w:szCs w:val="20"/>
        </w:rPr>
        <w:tab/>
      </w:r>
      <w:r w:rsidRPr="00FC1C9A">
        <w:rPr>
          <w:rFonts w:ascii="Arial" w:hAnsi="Arial" w:cs="Arial"/>
          <w:sz w:val="20"/>
          <w:szCs w:val="20"/>
        </w:rPr>
        <w:t xml:space="preserve">The </w:t>
      </w:r>
      <w:r w:rsidR="00823052">
        <w:rPr>
          <w:rFonts w:ascii="Arial" w:hAnsi="Arial" w:cs="Arial"/>
          <w:sz w:val="20"/>
          <w:szCs w:val="20"/>
        </w:rPr>
        <w:t>applicant</w:t>
      </w:r>
      <w:r w:rsidR="00823052" w:rsidRPr="00FC1C9A">
        <w:rPr>
          <w:rFonts w:ascii="Arial" w:hAnsi="Arial" w:cs="Arial"/>
          <w:sz w:val="20"/>
          <w:szCs w:val="20"/>
        </w:rPr>
        <w:t xml:space="preserve"> </w:t>
      </w:r>
      <w:r w:rsidRPr="00FC1C9A">
        <w:rPr>
          <w:rFonts w:ascii="Arial" w:hAnsi="Arial" w:cs="Arial"/>
          <w:sz w:val="20"/>
          <w:szCs w:val="20"/>
        </w:rPr>
        <w:t>inserts in the Job Aid references showing in what part of its documents are the RNP AR APCH elements located.</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3.5 </w:t>
      </w:r>
      <w:r w:rsidR="00823052">
        <w:rPr>
          <w:rFonts w:ascii="Arial" w:hAnsi="Arial" w:cs="Arial"/>
          <w:sz w:val="20"/>
          <w:szCs w:val="20"/>
        </w:rPr>
        <w:tab/>
      </w:r>
      <w:r w:rsidRPr="00FC1C9A">
        <w:rPr>
          <w:rFonts w:ascii="Arial" w:hAnsi="Arial" w:cs="Arial"/>
          <w:sz w:val="20"/>
          <w:szCs w:val="20"/>
        </w:rPr>
        <w:t xml:space="preserve">The </w:t>
      </w:r>
      <w:r w:rsidR="00823052">
        <w:rPr>
          <w:rFonts w:ascii="Arial" w:hAnsi="Arial" w:cs="Arial"/>
          <w:sz w:val="20"/>
          <w:szCs w:val="20"/>
        </w:rPr>
        <w:t>applicant</w:t>
      </w:r>
      <w:r w:rsidRPr="00FC1C9A">
        <w:rPr>
          <w:rFonts w:ascii="Arial" w:hAnsi="Arial" w:cs="Arial"/>
          <w:sz w:val="20"/>
          <w:szCs w:val="20"/>
        </w:rPr>
        <w:t xml:space="preserve"> submits the Job Aid and the application to the </w:t>
      </w:r>
      <w:r w:rsidR="00823052">
        <w:rPr>
          <w:rFonts w:ascii="Arial" w:hAnsi="Arial" w:cs="Arial"/>
          <w:sz w:val="20"/>
          <w:szCs w:val="20"/>
        </w:rPr>
        <w:t xml:space="preserve">CAAS </w:t>
      </w:r>
      <w:r w:rsidRPr="00FC1C9A">
        <w:rPr>
          <w:rFonts w:ascii="Arial" w:hAnsi="Arial" w:cs="Arial"/>
          <w:sz w:val="20"/>
          <w:szCs w:val="20"/>
        </w:rPr>
        <w:t>inspector (with the required documents).</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3.6 </w:t>
      </w:r>
      <w:r w:rsidR="00823052">
        <w:rPr>
          <w:rFonts w:ascii="Arial" w:hAnsi="Arial" w:cs="Arial"/>
          <w:sz w:val="20"/>
          <w:szCs w:val="20"/>
        </w:rPr>
        <w:tab/>
      </w:r>
      <w:r w:rsidRPr="00FC1C9A">
        <w:rPr>
          <w:rFonts w:ascii="Arial" w:hAnsi="Arial" w:cs="Arial"/>
          <w:sz w:val="20"/>
          <w:szCs w:val="20"/>
        </w:rPr>
        <w:t>The inspector indicates in the Job Aid whether an item is in compliance or needs corrective action.</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3.7 </w:t>
      </w:r>
      <w:r w:rsidR="00823052">
        <w:rPr>
          <w:rFonts w:ascii="Arial" w:hAnsi="Arial" w:cs="Arial"/>
          <w:sz w:val="20"/>
          <w:szCs w:val="20"/>
        </w:rPr>
        <w:tab/>
      </w:r>
      <w:r w:rsidRPr="00FC1C9A">
        <w:rPr>
          <w:rFonts w:ascii="Arial" w:hAnsi="Arial" w:cs="Arial"/>
          <w:sz w:val="20"/>
          <w:szCs w:val="20"/>
        </w:rPr>
        <w:t xml:space="preserve">The inspector informs the </w:t>
      </w:r>
      <w:r w:rsidR="00823052">
        <w:rPr>
          <w:rFonts w:ascii="Arial" w:hAnsi="Arial" w:cs="Arial"/>
          <w:sz w:val="20"/>
          <w:szCs w:val="20"/>
        </w:rPr>
        <w:t>applicant</w:t>
      </w:r>
      <w:r w:rsidRPr="00FC1C9A">
        <w:rPr>
          <w:rFonts w:ascii="Arial" w:hAnsi="Arial" w:cs="Arial"/>
          <w:sz w:val="20"/>
          <w:szCs w:val="20"/>
        </w:rPr>
        <w:t xml:space="preserve"> as soon as possible when a corrective action by the </w:t>
      </w:r>
      <w:r w:rsidR="00823052">
        <w:rPr>
          <w:rFonts w:ascii="Arial" w:hAnsi="Arial" w:cs="Arial"/>
          <w:sz w:val="20"/>
          <w:szCs w:val="20"/>
        </w:rPr>
        <w:t>applicant</w:t>
      </w:r>
      <w:r w:rsidRPr="00FC1C9A">
        <w:rPr>
          <w:rFonts w:ascii="Arial" w:hAnsi="Arial" w:cs="Arial"/>
          <w:sz w:val="20"/>
          <w:szCs w:val="20"/>
        </w:rPr>
        <w:t xml:space="preserve"> is required.</w:t>
      </w:r>
    </w:p>
    <w:p w:rsidR="009962F6" w:rsidRPr="00FC1C9A" w:rsidRDefault="009962F6" w:rsidP="00823052">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3.8 </w:t>
      </w:r>
      <w:r w:rsidR="00823052">
        <w:rPr>
          <w:rFonts w:ascii="Arial" w:hAnsi="Arial" w:cs="Arial"/>
          <w:sz w:val="20"/>
          <w:szCs w:val="20"/>
        </w:rPr>
        <w:tab/>
      </w:r>
      <w:r w:rsidRPr="00FC1C9A">
        <w:rPr>
          <w:rFonts w:ascii="Arial" w:hAnsi="Arial" w:cs="Arial"/>
          <w:sz w:val="20"/>
          <w:szCs w:val="20"/>
        </w:rPr>
        <w:t xml:space="preserve">The </w:t>
      </w:r>
      <w:r w:rsidR="00823052">
        <w:rPr>
          <w:rFonts w:ascii="Arial" w:hAnsi="Arial" w:cs="Arial"/>
          <w:sz w:val="20"/>
          <w:szCs w:val="20"/>
        </w:rPr>
        <w:t>applicant</w:t>
      </w:r>
      <w:r w:rsidRPr="00FC1C9A">
        <w:rPr>
          <w:rFonts w:ascii="Arial" w:hAnsi="Arial" w:cs="Arial"/>
          <w:sz w:val="20"/>
          <w:szCs w:val="20"/>
        </w:rPr>
        <w:t xml:space="preserve"> provides the inspector with the revised material when so requested.</w:t>
      </w:r>
    </w:p>
    <w:p w:rsidR="00596354" w:rsidRDefault="009962F6" w:rsidP="00DC7836">
      <w:pPr>
        <w:autoSpaceDE w:val="0"/>
        <w:autoSpaceDN w:val="0"/>
        <w:adjustRightInd w:val="0"/>
        <w:spacing w:after="120"/>
        <w:ind w:left="660" w:hangingChars="330" w:hanging="660"/>
        <w:rPr>
          <w:rFonts w:ascii="Arial" w:hAnsi="Arial" w:cs="Arial"/>
          <w:sz w:val="20"/>
          <w:szCs w:val="20"/>
        </w:rPr>
      </w:pPr>
      <w:r w:rsidRPr="00FC1C9A">
        <w:rPr>
          <w:rFonts w:ascii="Arial" w:hAnsi="Arial" w:cs="Arial"/>
          <w:sz w:val="20"/>
          <w:szCs w:val="20"/>
        </w:rPr>
        <w:t xml:space="preserve">3.9 </w:t>
      </w:r>
      <w:r w:rsidR="00823052">
        <w:rPr>
          <w:rFonts w:ascii="Arial" w:hAnsi="Arial" w:cs="Arial"/>
          <w:sz w:val="20"/>
          <w:szCs w:val="20"/>
        </w:rPr>
        <w:tab/>
      </w:r>
      <w:r w:rsidR="00277DCA">
        <w:rPr>
          <w:rFonts w:ascii="Arial" w:hAnsi="Arial" w:cs="Arial"/>
          <w:sz w:val="20"/>
          <w:szCs w:val="20"/>
        </w:rPr>
        <w:t xml:space="preserve">When completed, </w:t>
      </w:r>
      <w:r w:rsidR="008C18EB">
        <w:rPr>
          <w:rFonts w:ascii="Arial" w:hAnsi="Arial" w:cs="Arial"/>
          <w:sz w:val="20"/>
          <w:szCs w:val="20"/>
        </w:rPr>
        <w:t xml:space="preserve">CAAS </w:t>
      </w:r>
      <w:r w:rsidR="008B6B2F">
        <w:rPr>
          <w:rFonts w:ascii="Arial" w:hAnsi="Arial" w:cs="Arial"/>
          <w:sz w:val="20"/>
          <w:szCs w:val="20"/>
        </w:rPr>
        <w:t>wi</w:t>
      </w:r>
      <w:r w:rsidR="008C18EB">
        <w:rPr>
          <w:rFonts w:ascii="Arial" w:hAnsi="Arial" w:cs="Arial"/>
          <w:sz w:val="20"/>
          <w:szCs w:val="20"/>
        </w:rPr>
        <w:t xml:space="preserve">ll notify the applicant officially of the grant </w:t>
      </w:r>
      <w:r w:rsidR="00277DCA">
        <w:rPr>
          <w:rFonts w:ascii="Arial" w:hAnsi="Arial" w:cs="Arial"/>
          <w:sz w:val="20"/>
          <w:szCs w:val="20"/>
        </w:rPr>
        <w:t xml:space="preserve">of </w:t>
      </w:r>
      <w:r w:rsidR="00823052">
        <w:rPr>
          <w:rFonts w:ascii="Arial" w:hAnsi="Arial" w:cs="Arial"/>
          <w:sz w:val="20"/>
          <w:szCs w:val="20"/>
        </w:rPr>
        <w:t>Operational</w:t>
      </w:r>
      <w:r w:rsidR="008C18EB">
        <w:rPr>
          <w:rFonts w:ascii="Arial" w:hAnsi="Arial" w:cs="Arial"/>
          <w:sz w:val="20"/>
          <w:szCs w:val="20"/>
        </w:rPr>
        <w:t xml:space="preserve"> Approval and the conditions and limitations relat</w:t>
      </w:r>
      <w:r w:rsidR="00855C28">
        <w:rPr>
          <w:rFonts w:ascii="Arial" w:hAnsi="Arial" w:cs="Arial"/>
          <w:sz w:val="20"/>
          <w:szCs w:val="20"/>
        </w:rPr>
        <w:t>ed</w:t>
      </w:r>
      <w:r w:rsidR="008C18EB">
        <w:rPr>
          <w:rFonts w:ascii="Arial" w:hAnsi="Arial" w:cs="Arial"/>
          <w:sz w:val="20"/>
          <w:szCs w:val="20"/>
        </w:rPr>
        <w:t xml:space="preserve"> to the privileges </w:t>
      </w:r>
      <w:r w:rsidR="00596354">
        <w:rPr>
          <w:rFonts w:ascii="Arial" w:hAnsi="Arial" w:cs="Arial"/>
          <w:sz w:val="20"/>
          <w:szCs w:val="20"/>
        </w:rPr>
        <w:t xml:space="preserve">of the approval. The letter will also </w:t>
      </w:r>
      <w:r w:rsidR="00855C28">
        <w:rPr>
          <w:rFonts w:ascii="Arial" w:hAnsi="Arial" w:cs="Arial"/>
          <w:sz w:val="20"/>
          <w:szCs w:val="20"/>
        </w:rPr>
        <w:t xml:space="preserve">advise </w:t>
      </w:r>
      <w:r w:rsidR="00596354">
        <w:rPr>
          <w:rFonts w:ascii="Arial" w:hAnsi="Arial" w:cs="Arial"/>
          <w:sz w:val="20"/>
          <w:szCs w:val="20"/>
        </w:rPr>
        <w:t xml:space="preserve">the successful applicant </w:t>
      </w:r>
      <w:r w:rsidR="00277DCA">
        <w:rPr>
          <w:rFonts w:ascii="Arial" w:hAnsi="Arial" w:cs="Arial"/>
          <w:sz w:val="20"/>
          <w:szCs w:val="20"/>
        </w:rPr>
        <w:t xml:space="preserve">the </w:t>
      </w:r>
      <w:r w:rsidR="00855C28">
        <w:rPr>
          <w:rFonts w:ascii="Arial" w:hAnsi="Arial" w:cs="Arial"/>
          <w:sz w:val="20"/>
          <w:szCs w:val="20"/>
        </w:rPr>
        <w:t xml:space="preserve">terms and </w:t>
      </w:r>
      <w:r w:rsidR="00596354">
        <w:rPr>
          <w:rFonts w:ascii="Arial" w:hAnsi="Arial" w:cs="Arial"/>
          <w:sz w:val="20"/>
          <w:szCs w:val="20"/>
        </w:rPr>
        <w:t xml:space="preserve">conditions </w:t>
      </w:r>
      <w:r w:rsidR="00855C28">
        <w:rPr>
          <w:rFonts w:ascii="Arial" w:hAnsi="Arial" w:cs="Arial"/>
          <w:sz w:val="20"/>
          <w:szCs w:val="20"/>
        </w:rPr>
        <w:t xml:space="preserve">that could </w:t>
      </w:r>
      <w:r w:rsidR="00596354">
        <w:rPr>
          <w:rFonts w:ascii="Arial" w:hAnsi="Arial" w:cs="Arial"/>
          <w:sz w:val="20"/>
          <w:szCs w:val="20"/>
        </w:rPr>
        <w:t xml:space="preserve">lead to </w:t>
      </w:r>
      <w:r w:rsidR="008C18EB">
        <w:rPr>
          <w:rFonts w:ascii="Arial" w:hAnsi="Arial" w:cs="Arial"/>
          <w:sz w:val="20"/>
          <w:szCs w:val="20"/>
        </w:rPr>
        <w:t>revocation or withdr</w:t>
      </w:r>
      <w:r w:rsidR="00596354">
        <w:rPr>
          <w:rFonts w:ascii="Arial" w:hAnsi="Arial" w:cs="Arial"/>
          <w:sz w:val="20"/>
          <w:szCs w:val="20"/>
        </w:rPr>
        <w:t>awal of the privileges by CAAS.</w:t>
      </w:r>
    </w:p>
    <w:p w:rsidR="009962F6" w:rsidRDefault="00596354" w:rsidP="00823052">
      <w:pPr>
        <w:autoSpaceDE w:val="0"/>
        <w:autoSpaceDN w:val="0"/>
        <w:adjustRightInd w:val="0"/>
        <w:ind w:left="660" w:hangingChars="330" w:hanging="660"/>
        <w:rPr>
          <w:rFonts w:ascii="Arial" w:hAnsi="Arial" w:cs="Arial"/>
          <w:sz w:val="20"/>
          <w:szCs w:val="20"/>
        </w:rPr>
      </w:pPr>
      <w:r>
        <w:rPr>
          <w:rFonts w:ascii="Arial" w:hAnsi="Arial" w:cs="Arial"/>
          <w:sz w:val="20"/>
          <w:szCs w:val="20"/>
        </w:rPr>
        <w:t>3.10</w:t>
      </w:r>
      <w:r w:rsidR="00823052">
        <w:rPr>
          <w:rFonts w:ascii="Arial" w:hAnsi="Arial" w:cs="Arial"/>
          <w:sz w:val="20"/>
          <w:szCs w:val="20"/>
        </w:rPr>
        <w:t xml:space="preserve"> </w:t>
      </w:r>
      <w:r>
        <w:rPr>
          <w:rFonts w:ascii="Arial" w:hAnsi="Arial" w:cs="Arial"/>
          <w:sz w:val="20"/>
          <w:szCs w:val="20"/>
        </w:rPr>
        <w:tab/>
        <w:t xml:space="preserve">Upon receipt of the official notification, the successful applicant shall </w:t>
      </w:r>
      <w:r w:rsidR="00855C28">
        <w:rPr>
          <w:rFonts w:ascii="Arial" w:hAnsi="Arial" w:cs="Arial"/>
          <w:sz w:val="20"/>
          <w:szCs w:val="20"/>
        </w:rPr>
        <w:t>apply to</w:t>
      </w:r>
      <w:r>
        <w:rPr>
          <w:rFonts w:ascii="Arial" w:hAnsi="Arial" w:cs="Arial"/>
          <w:sz w:val="20"/>
          <w:szCs w:val="20"/>
        </w:rPr>
        <w:t xml:space="preserve"> CAAS </w:t>
      </w:r>
      <w:r w:rsidR="00855C28">
        <w:rPr>
          <w:rFonts w:ascii="Arial" w:hAnsi="Arial" w:cs="Arial"/>
          <w:sz w:val="20"/>
          <w:szCs w:val="20"/>
        </w:rPr>
        <w:t>for</w:t>
      </w:r>
      <w:r>
        <w:rPr>
          <w:rFonts w:ascii="Arial" w:hAnsi="Arial" w:cs="Arial"/>
          <w:sz w:val="20"/>
          <w:szCs w:val="20"/>
        </w:rPr>
        <w:t xml:space="preserve"> var</w:t>
      </w:r>
      <w:r w:rsidR="00855C28">
        <w:rPr>
          <w:rFonts w:ascii="Arial" w:hAnsi="Arial" w:cs="Arial"/>
          <w:sz w:val="20"/>
          <w:szCs w:val="20"/>
        </w:rPr>
        <w:t>iation</w:t>
      </w:r>
      <w:r>
        <w:rPr>
          <w:rFonts w:ascii="Arial" w:hAnsi="Arial" w:cs="Arial"/>
          <w:sz w:val="20"/>
          <w:szCs w:val="20"/>
        </w:rPr>
        <w:t xml:space="preserve"> </w:t>
      </w:r>
      <w:r w:rsidR="00277DCA">
        <w:rPr>
          <w:rFonts w:ascii="Arial" w:hAnsi="Arial" w:cs="Arial"/>
          <w:sz w:val="20"/>
          <w:szCs w:val="20"/>
        </w:rPr>
        <w:t xml:space="preserve">to </w:t>
      </w:r>
      <w:r w:rsidR="00855C28">
        <w:rPr>
          <w:rFonts w:ascii="Arial" w:hAnsi="Arial" w:cs="Arial"/>
          <w:sz w:val="20"/>
          <w:szCs w:val="20"/>
        </w:rPr>
        <w:t>the</w:t>
      </w:r>
      <w:r>
        <w:rPr>
          <w:rFonts w:ascii="Arial" w:hAnsi="Arial" w:cs="Arial"/>
          <w:sz w:val="20"/>
          <w:szCs w:val="20"/>
        </w:rPr>
        <w:t xml:space="preserve"> AOC Operational S</w:t>
      </w:r>
      <w:r w:rsidR="009962F6" w:rsidRPr="00FC1C9A">
        <w:rPr>
          <w:rFonts w:ascii="Arial" w:hAnsi="Arial" w:cs="Arial"/>
          <w:sz w:val="20"/>
          <w:szCs w:val="20"/>
        </w:rPr>
        <w:t>pecification</w:t>
      </w:r>
      <w:r>
        <w:rPr>
          <w:rFonts w:ascii="Arial" w:hAnsi="Arial" w:cs="Arial"/>
          <w:sz w:val="20"/>
          <w:szCs w:val="20"/>
        </w:rPr>
        <w:t xml:space="preserve"> before exercising the privileges of th</w:t>
      </w:r>
      <w:r w:rsidR="00855C28">
        <w:rPr>
          <w:rFonts w:ascii="Arial" w:hAnsi="Arial" w:cs="Arial"/>
          <w:sz w:val="20"/>
          <w:szCs w:val="20"/>
        </w:rPr>
        <w:t>e approval</w:t>
      </w:r>
      <w:r w:rsidR="009962F6" w:rsidRPr="00FC1C9A">
        <w:rPr>
          <w:rFonts w:ascii="Arial" w:hAnsi="Arial" w:cs="Arial"/>
          <w:sz w:val="20"/>
          <w:szCs w:val="20"/>
        </w:rPr>
        <w:t>.</w:t>
      </w:r>
    </w:p>
    <w:p w:rsidR="00E70B81" w:rsidRDefault="00E70B81" w:rsidP="00FC1C9A">
      <w:pPr>
        <w:autoSpaceDE w:val="0"/>
        <w:autoSpaceDN w:val="0"/>
        <w:adjustRightInd w:val="0"/>
        <w:ind w:leftChars="150" w:left="660" w:hangingChars="150" w:hanging="300"/>
        <w:rPr>
          <w:rFonts w:ascii="Arial" w:hAnsi="Arial" w:cs="Arial"/>
          <w:sz w:val="20"/>
          <w:szCs w:val="20"/>
        </w:rPr>
      </w:pPr>
    </w:p>
    <w:p w:rsidR="009B7523" w:rsidRDefault="009B7523" w:rsidP="00FC1C9A">
      <w:pPr>
        <w:autoSpaceDE w:val="0"/>
        <w:autoSpaceDN w:val="0"/>
        <w:adjustRightInd w:val="0"/>
        <w:ind w:leftChars="150" w:left="660" w:hangingChars="150" w:hanging="300"/>
        <w:rPr>
          <w:rFonts w:ascii="Arial" w:hAnsi="Arial" w:cs="Arial"/>
          <w:sz w:val="20"/>
          <w:szCs w:val="20"/>
        </w:rPr>
      </w:pPr>
    </w:p>
    <w:p w:rsidR="009962F6" w:rsidRDefault="009962F6" w:rsidP="003F6324">
      <w:pPr>
        <w:spacing w:line="360" w:lineRule="auto"/>
        <w:rPr>
          <w:rFonts w:ascii="Arial" w:hAnsi="Arial" w:cs="Arial"/>
          <w:b/>
          <w:bCs/>
          <w:sz w:val="28"/>
          <w:szCs w:val="28"/>
        </w:rPr>
      </w:pPr>
      <w:r w:rsidRPr="00DA06BD">
        <w:rPr>
          <w:rFonts w:ascii="Arial" w:hAnsi="Arial" w:cs="Arial"/>
          <w:b/>
          <w:bCs/>
          <w:sz w:val="28"/>
          <w:szCs w:val="28"/>
        </w:rPr>
        <w:lastRenderedPageBreak/>
        <w:t>S</w:t>
      </w:r>
      <w:r w:rsidR="00DA06BD">
        <w:rPr>
          <w:rFonts w:ascii="Arial" w:hAnsi="Arial" w:cs="Arial"/>
          <w:b/>
          <w:bCs/>
          <w:sz w:val="28"/>
          <w:szCs w:val="28"/>
        </w:rPr>
        <w:t>ection</w:t>
      </w:r>
      <w:r w:rsidRPr="00DA06BD">
        <w:rPr>
          <w:rFonts w:ascii="Arial" w:hAnsi="Arial" w:cs="Arial"/>
          <w:b/>
          <w:bCs/>
          <w:sz w:val="28"/>
          <w:szCs w:val="28"/>
        </w:rPr>
        <w:t xml:space="preserve"> 1 </w:t>
      </w:r>
      <w:r w:rsidR="00DA06BD">
        <w:rPr>
          <w:rFonts w:ascii="Arial" w:hAnsi="Arial" w:cs="Arial"/>
          <w:b/>
          <w:bCs/>
          <w:sz w:val="28"/>
          <w:szCs w:val="28"/>
        </w:rPr>
        <w:t>–</w:t>
      </w:r>
      <w:r w:rsidRPr="00DA06BD">
        <w:rPr>
          <w:rFonts w:ascii="Arial" w:hAnsi="Arial" w:cs="Arial"/>
          <w:b/>
          <w:bCs/>
          <w:sz w:val="28"/>
          <w:szCs w:val="28"/>
        </w:rPr>
        <w:t xml:space="preserve"> I</w:t>
      </w:r>
      <w:r w:rsidR="00DA06BD">
        <w:rPr>
          <w:rFonts w:ascii="Arial" w:hAnsi="Arial" w:cs="Arial"/>
          <w:b/>
          <w:bCs/>
          <w:sz w:val="28"/>
          <w:szCs w:val="28"/>
        </w:rPr>
        <w:t>nformation on</w:t>
      </w:r>
      <w:r w:rsidRPr="00DA06BD">
        <w:rPr>
          <w:rFonts w:ascii="Arial" w:hAnsi="Arial" w:cs="Arial"/>
          <w:b/>
          <w:bCs/>
          <w:sz w:val="28"/>
          <w:szCs w:val="28"/>
        </w:rPr>
        <w:t xml:space="preserve"> </w:t>
      </w:r>
      <w:r w:rsidR="00A17106">
        <w:rPr>
          <w:rFonts w:ascii="Arial" w:hAnsi="Arial" w:cs="Arial"/>
          <w:b/>
          <w:bCs/>
          <w:sz w:val="28"/>
          <w:szCs w:val="28"/>
        </w:rPr>
        <w:t>A</w:t>
      </w:r>
      <w:r w:rsidR="00DA06BD">
        <w:rPr>
          <w:rFonts w:ascii="Arial" w:hAnsi="Arial" w:cs="Arial"/>
          <w:b/>
          <w:bCs/>
          <w:sz w:val="28"/>
          <w:szCs w:val="28"/>
        </w:rPr>
        <w:t xml:space="preserve">ircraft and </w:t>
      </w:r>
      <w:r w:rsidR="00A17106">
        <w:rPr>
          <w:rFonts w:ascii="Arial" w:hAnsi="Arial" w:cs="Arial"/>
          <w:b/>
          <w:bCs/>
          <w:sz w:val="28"/>
          <w:szCs w:val="28"/>
        </w:rPr>
        <w:t>O</w:t>
      </w:r>
      <w:r w:rsidR="00DA06BD">
        <w:rPr>
          <w:rFonts w:ascii="Arial" w:hAnsi="Arial" w:cs="Arial"/>
          <w:b/>
          <w:bCs/>
          <w:sz w:val="28"/>
          <w:szCs w:val="28"/>
        </w:rPr>
        <w:t xml:space="preserve">perator </w:t>
      </w:r>
      <w:r w:rsidR="00A17106">
        <w:rPr>
          <w:rFonts w:ascii="Arial" w:hAnsi="Arial" w:cs="Arial"/>
          <w:b/>
          <w:bCs/>
          <w:sz w:val="28"/>
          <w:szCs w:val="28"/>
        </w:rPr>
        <w:t>I</w:t>
      </w:r>
      <w:r w:rsidR="00DA06BD">
        <w:rPr>
          <w:rFonts w:ascii="Arial" w:hAnsi="Arial" w:cs="Arial"/>
          <w:b/>
          <w:bCs/>
          <w:sz w:val="28"/>
          <w:szCs w:val="28"/>
        </w:rPr>
        <w:t>dentit</w:t>
      </w:r>
      <w:r w:rsidR="00A17106">
        <w:rPr>
          <w:rFonts w:ascii="Arial" w:hAnsi="Arial" w:cs="Arial"/>
          <w:b/>
          <w:bCs/>
          <w:sz w:val="28"/>
          <w:szCs w:val="28"/>
        </w:rPr>
        <w:t>y</w:t>
      </w:r>
    </w:p>
    <w:p w:rsidR="00FC4CEE" w:rsidRPr="00DA06BD" w:rsidRDefault="00FC4CEE" w:rsidP="003F6324">
      <w:pPr>
        <w:spacing w:line="360" w:lineRule="auto"/>
        <w:rPr>
          <w:rFonts w:ascii="Arial" w:hAnsi="Arial" w:cs="Arial"/>
          <w:b/>
          <w:bCs/>
          <w:sz w:val="28"/>
          <w:szCs w:val="28"/>
        </w:rPr>
      </w:pPr>
    </w:p>
    <w:p w:rsidR="009962F6" w:rsidRPr="00E70B81" w:rsidRDefault="009962F6" w:rsidP="003F6324">
      <w:pPr>
        <w:spacing w:line="360" w:lineRule="auto"/>
        <w:rPr>
          <w:rFonts w:ascii="Arial" w:hAnsi="Arial" w:cs="Arial"/>
          <w:b/>
          <w:bCs/>
          <w:sz w:val="18"/>
          <w:szCs w:val="18"/>
          <w:u w:val="single"/>
        </w:rPr>
      </w:pPr>
    </w:p>
    <w:p w:rsidR="00C5287E" w:rsidRDefault="00C5287E" w:rsidP="00DA06BD">
      <w:pPr>
        <w:spacing w:after="120" w:line="276" w:lineRule="auto"/>
        <w:rPr>
          <w:rFonts w:ascii="Arial" w:eastAsia="SimSun" w:hAnsi="Arial" w:cs="Arial"/>
          <w:b/>
          <w:sz w:val="18"/>
          <w:szCs w:val="18"/>
          <w:lang w:val="en-US" w:eastAsia="zh-CN"/>
        </w:rPr>
      </w:pPr>
      <w:r w:rsidRPr="00E70B81">
        <w:rPr>
          <w:rFonts w:ascii="Arial" w:eastAsia="SimSun" w:hAnsi="Arial" w:cs="Arial"/>
          <w:b/>
          <w:sz w:val="18"/>
          <w:szCs w:val="18"/>
          <w:lang w:val="en-US" w:eastAsia="zh-CN"/>
        </w:rPr>
        <w:t>Operator</w:t>
      </w:r>
      <w:r w:rsidR="00DA06BD">
        <w:rPr>
          <w:rFonts w:ascii="Arial" w:eastAsia="SimSun" w:hAnsi="Arial" w:cs="Arial"/>
          <w:b/>
          <w:sz w:val="18"/>
          <w:szCs w:val="18"/>
          <w:lang w:val="en-US" w:eastAsia="zh-CN"/>
        </w:rPr>
        <w:t>…..………………………….…</w:t>
      </w:r>
      <w:r w:rsidRPr="00E70B81">
        <w:rPr>
          <w:rFonts w:ascii="Arial" w:eastAsia="SimSun" w:hAnsi="Arial" w:cs="Arial"/>
          <w:b/>
          <w:sz w:val="18"/>
          <w:szCs w:val="18"/>
          <w:lang w:val="en-US" w:eastAsia="zh-CN"/>
        </w:rPr>
        <w:t>AOC No</w:t>
      </w:r>
      <w:r w:rsidR="00DA06BD">
        <w:rPr>
          <w:rFonts w:ascii="Arial" w:eastAsia="SimSun" w:hAnsi="Arial" w:cs="Arial"/>
          <w:b/>
          <w:sz w:val="18"/>
          <w:szCs w:val="18"/>
          <w:lang w:val="en-US" w:eastAsia="zh-CN"/>
        </w:rPr>
        <w:t>……………..……………………..Rep’s Name……………………………………………..</w:t>
      </w:r>
      <w:r w:rsidRPr="00E70B81">
        <w:rPr>
          <w:rFonts w:ascii="Arial" w:eastAsia="SimSun" w:hAnsi="Arial" w:cs="Arial"/>
          <w:b/>
          <w:sz w:val="18"/>
          <w:szCs w:val="18"/>
          <w:lang w:val="en-US" w:eastAsia="zh-CN"/>
        </w:rPr>
        <w:t>Position</w:t>
      </w:r>
      <w:r w:rsidR="00DA06BD">
        <w:rPr>
          <w:rFonts w:ascii="Arial" w:eastAsia="SimSun" w:hAnsi="Arial" w:cs="Arial"/>
          <w:b/>
          <w:sz w:val="18"/>
          <w:szCs w:val="18"/>
          <w:lang w:val="en-US" w:eastAsia="zh-CN"/>
        </w:rPr>
        <w:t>………………….……………………</w:t>
      </w:r>
    </w:p>
    <w:p w:rsidR="00FC4CEE" w:rsidRPr="00E70B81" w:rsidRDefault="00FC4CEE" w:rsidP="00DA06BD">
      <w:pPr>
        <w:spacing w:after="120" w:line="276" w:lineRule="auto"/>
        <w:rPr>
          <w:rFonts w:ascii="Arial" w:eastAsia="SimSun" w:hAnsi="Arial" w:cs="Arial"/>
          <w:b/>
          <w:sz w:val="18"/>
          <w:szCs w:val="18"/>
          <w:lang w:val="en-US" w:eastAsia="zh-CN"/>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992"/>
        <w:gridCol w:w="993"/>
        <w:gridCol w:w="2693"/>
        <w:gridCol w:w="1843"/>
        <w:gridCol w:w="2693"/>
        <w:gridCol w:w="2551"/>
      </w:tblGrid>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Aircraft manufacturer, Type and series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Serial number</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 xml:space="preserve">Registration </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No.</w:t>
            </w:r>
            <w:r w:rsidR="00855C28">
              <w:rPr>
                <w:rFonts w:ascii="Arial" w:eastAsia="SimSun" w:hAnsi="Arial" w:cs="Arial"/>
                <w:sz w:val="18"/>
                <w:szCs w:val="18"/>
                <w:lang w:val="en-US" w:eastAsia="zh-CN"/>
              </w:rPr>
              <w:t xml:space="preserve"> </w:t>
            </w:r>
            <w:r w:rsidRPr="00E70B81">
              <w:rPr>
                <w:rFonts w:ascii="Arial" w:eastAsia="SimSun" w:hAnsi="Arial" w:cs="Arial"/>
                <w:sz w:val="18"/>
                <w:szCs w:val="18"/>
                <w:lang w:val="en-US" w:eastAsia="zh-CN"/>
              </w:rPr>
              <w:t>of INS / IRS / IRU manufacturer and model</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No. of GNSS make and model</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No. of FMS / FMGC manufacturer and model</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No and make of DMEs. TSO reference</w:t>
            </w: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1</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2</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r w:rsidRPr="00E70B81">
              <w:rPr>
                <w:rFonts w:ascii="Arial" w:eastAsia="SimSun" w:hAnsi="Arial" w:cs="Arial"/>
                <w:sz w:val="18"/>
                <w:szCs w:val="18"/>
                <w:lang w:val="en-US" w:eastAsia="zh-CN"/>
              </w:rPr>
              <w:t xml:space="preserve">  </w:t>
            </w: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3</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4</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5</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6</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7</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8</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79105C"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C5287E" w:rsidRPr="00E70B81" w:rsidRDefault="00C5287E" w:rsidP="0079105C">
            <w:pPr>
              <w:spacing w:before="60" w:after="60"/>
              <w:jc w:val="center"/>
              <w:rPr>
                <w:rFonts w:ascii="Arial" w:eastAsia="SimSun" w:hAnsi="Arial" w:cs="Arial"/>
                <w:sz w:val="18"/>
                <w:szCs w:val="18"/>
                <w:lang w:val="en-US" w:eastAsia="zh-CN"/>
              </w:rPr>
            </w:pPr>
            <w:r w:rsidRPr="00E70B81">
              <w:rPr>
                <w:rFonts w:ascii="Arial" w:eastAsia="SimSun" w:hAnsi="Arial" w:cs="Arial"/>
                <w:sz w:val="18"/>
                <w:szCs w:val="18"/>
                <w:lang w:val="en-US" w:eastAsia="zh-CN"/>
              </w:rPr>
              <w:t>9</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C5287E" w:rsidRPr="00E70B81" w:rsidRDefault="00C5287E" w:rsidP="0079105C">
            <w:pPr>
              <w:spacing w:before="60" w:after="60"/>
              <w:rPr>
                <w:rFonts w:ascii="Arial" w:eastAsia="SimSun" w:hAnsi="Arial" w:cs="Arial"/>
                <w:sz w:val="18"/>
                <w:szCs w:val="18"/>
                <w:lang w:val="en-US" w:eastAsia="zh-CN"/>
              </w:rPr>
            </w:pPr>
          </w:p>
        </w:tc>
      </w:tr>
      <w:tr w:rsidR="00A17106"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A17106" w:rsidRPr="00E70B81" w:rsidRDefault="00A17106" w:rsidP="0079105C">
            <w:pPr>
              <w:spacing w:before="60" w:after="60"/>
              <w:jc w:val="center"/>
              <w:rPr>
                <w:rFonts w:ascii="Arial" w:eastAsia="SimSun" w:hAnsi="Arial" w:cs="Arial"/>
                <w:sz w:val="18"/>
                <w:szCs w:val="18"/>
                <w:lang w:val="en-US" w:eastAsia="zh-CN"/>
              </w:rPr>
            </w:pPr>
            <w:r>
              <w:rPr>
                <w:rFonts w:ascii="Arial" w:eastAsia="SimSun" w:hAnsi="Arial" w:cs="Arial"/>
                <w:sz w:val="18"/>
                <w:szCs w:val="18"/>
                <w:lang w:val="en-US" w:eastAsia="zh-CN"/>
              </w:rPr>
              <w:t>10</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r>
      <w:tr w:rsidR="00A17106"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A17106" w:rsidRPr="00E70B81" w:rsidRDefault="00A17106" w:rsidP="0079105C">
            <w:pPr>
              <w:spacing w:before="60" w:after="60"/>
              <w:jc w:val="center"/>
              <w:rPr>
                <w:rFonts w:ascii="Arial" w:eastAsia="SimSun" w:hAnsi="Arial" w:cs="Arial"/>
                <w:sz w:val="18"/>
                <w:szCs w:val="18"/>
                <w:lang w:val="en-US" w:eastAsia="zh-CN"/>
              </w:rPr>
            </w:pPr>
            <w:r>
              <w:rPr>
                <w:rFonts w:ascii="Arial" w:eastAsia="SimSun" w:hAnsi="Arial" w:cs="Arial"/>
                <w:sz w:val="18"/>
                <w:szCs w:val="18"/>
                <w:lang w:val="en-US" w:eastAsia="zh-CN"/>
              </w:rPr>
              <w:t>11</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r>
      <w:tr w:rsidR="00A17106" w:rsidRPr="00E70B81" w:rsidTr="0079105C">
        <w:tc>
          <w:tcPr>
            <w:tcW w:w="426" w:type="dxa"/>
            <w:tcBorders>
              <w:top w:val="single" w:sz="4" w:space="0" w:color="000000"/>
              <w:left w:val="single" w:sz="4" w:space="0" w:color="000000"/>
              <w:bottom w:val="single" w:sz="4" w:space="0" w:color="000000"/>
              <w:right w:val="single" w:sz="4" w:space="0" w:color="000000"/>
            </w:tcBorders>
            <w:shd w:val="pct15" w:color="auto" w:fill="auto"/>
            <w:vAlign w:val="center"/>
          </w:tcPr>
          <w:p w:rsidR="00A17106" w:rsidRPr="00E70B81" w:rsidRDefault="00A17106" w:rsidP="0079105C">
            <w:pPr>
              <w:spacing w:before="60" w:after="60"/>
              <w:jc w:val="center"/>
              <w:rPr>
                <w:rFonts w:ascii="Arial" w:eastAsia="SimSun" w:hAnsi="Arial" w:cs="Arial"/>
                <w:sz w:val="18"/>
                <w:szCs w:val="18"/>
                <w:lang w:val="en-US" w:eastAsia="zh-CN"/>
              </w:rPr>
            </w:pPr>
            <w:r>
              <w:rPr>
                <w:rFonts w:ascii="Arial" w:eastAsia="SimSun" w:hAnsi="Arial" w:cs="Arial"/>
                <w:sz w:val="18"/>
                <w:szCs w:val="18"/>
                <w:lang w:val="en-US" w:eastAsia="zh-CN"/>
              </w:rPr>
              <w:t>12</w:t>
            </w:r>
          </w:p>
        </w:tc>
        <w:tc>
          <w:tcPr>
            <w:tcW w:w="2410"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2"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9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184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c>
          <w:tcPr>
            <w:tcW w:w="2551" w:type="dxa"/>
            <w:tcBorders>
              <w:top w:val="single" w:sz="4" w:space="0" w:color="000000"/>
              <w:left w:val="single" w:sz="4" w:space="0" w:color="000000"/>
              <w:bottom w:val="single" w:sz="4" w:space="0" w:color="000000"/>
              <w:right w:val="single" w:sz="4" w:space="0" w:color="000000"/>
            </w:tcBorders>
            <w:shd w:val="pct15" w:color="auto" w:fill="auto"/>
          </w:tcPr>
          <w:p w:rsidR="00A17106" w:rsidRPr="00E70B81" w:rsidRDefault="00A17106" w:rsidP="0079105C">
            <w:pPr>
              <w:spacing w:before="60" w:after="60"/>
              <w:rPr>
                <w:rFonts w:ascii="Arial" w:eastAsia="SimSun" w:hAnsi="Arial" w:cs="Arial"/>
                <w:sz w:val="18"/>
                <w:szCs w:val="18"/>
                <w:lang w:val="en-US" w:eastAsia="zh-CN"/>
              </w:rPr>
            </w:pPr>
          </w:p>
        </w:tc>
      </w:tr>
    </w:tbl>
    <w:p w:rsidR="009B7523" w:rsidRDefault="009B7523" w:rsidP="00A17106">
      <w:pPr>
        <w:autoSpaceDE w:val="0"/>
        <w:autoSpaceDN w:val="0"/>
        <w:adjustRightInd w:val="0"/>
        <w:spacing w:line="276" w:lineRule="auto"/>
        <w:rPr>
          <w:rFonts w:ascii="Arial" w:hAnsi="Arial" w:cs="Arial"/>
          <w:sz w:val="18"/>
          <w:szCs w:val="18"/>
        </w:rPr>
      </w:pPr>
    </w:p>
    <w:p w:rsidR="009B7523" w:rsidRDefault="009B7523" w:rsidP="00A17106">
      <w:pPr>
        <w:autoSpaceDE w:val="0"/>
        <w:autoSpaceDN w:val="0"/>
        <w:adjustRightInd w:val="0"/>
        <w:spacing w:line="276" w:lineRule="auto"/>
        <w:rPr>
          <w:rFonts w:ascii="Arial" w:hAnsi="Arial" w:cs="Arial"/>
          <w:sz w:val="18"/>
          <w:szCs w:val="18"/>
        </w:rPr>
      </w:pPr>
    </w:p>
    <w:p w:rsidR="009962F6" w:rsidRPr="00E70B81" w:rsidRDefault="009962F6" w:rsidP="00A17106">
      <w:pPr>
        <w:autoSpaceDE w:val="0"/>
        <w:autoSpaceDN w:val="0"/>
        <w:adjustRightInd w:val="0"/>
        <w:spacing w:line="276" w:lineRule="auto"/>
        <w:rPr>
          <w:rFonts w:ascii="Arial" w:hAnsi="Arial" w:cs="Arial"/>
          <w:sz w:val="18"/>
          <w:szCs w:val="18"/>
        </w:rPr>
      </w:pPr>
      <w:r w:rsidRPr="00E70B81">
        <w:rPr>
          <w:rFonts w:ascii="Arial" w:hAnsi="Arial" w:cs="Arial"/>
          <w:sz w:val="18"/>
          <w:szCs w:val="18"/>
        </w:rPr>
        <w:t>D</w:t>
      </w:r>
      <w:r w:rsidR="00DA06BD">
        <w:rPr>
          <w:rFonts w:ascii="Arial" w:hAnsi="Arial" w:cs="Arial"/>
          <w:sz w:val="18"/>
          <w:szCs w:val="18"/>
        </w:rPr>
        <w:t xml:space="preserve">ate of </w:t>
      </w:r>
      <w:r w:rsidR="00A17106">
        <w:rPr>
          <w:rFonts w:ascii="Arial" w:hAnsi="Arial" w:cs="Arial"/>
          <w:sz w:val="18"/>
          <w:szCs w:val="18"/>
        </w:rPr>
        <w:t>first Pre-</w:t>
      </w:r>
      <w:r w:rsidRPr="00E70B81">
        <w:rPr>
          <w:rFonts w:ascii="Arial" w:hAnsi="Arial" w:cs="Arial"/>
          <w:sz w:val="18"/>
          <w:szCs w:val="18"/>
        </w:rPr>
        <w:t>A</w:t>
      </w:r>
      <w:r w:rsidR="00DA06BD">
        <w:rPr>
          <w:rFonts w:ascii="Arial" w:hAnsi="Arial" w:cs="Arial"/>
          <w:sz w:val="18"/>
          <w:szCs w:val="18"/>
        </w:rPr>
        <w:t xml:space="preserve">pplication </w:t>
      </w:r>
      <w:r w:rsidR="00A17106">
        <w:rPr>
          <w:rFonts w:ascii="Arial" w:hAnsi="Arial" w:cs="Arial"/>
          <w:sz w:val="18"/>
          <w:szCs w:val="18"/>
        </w:rPr>
        <w:t>m</w:t>
      </w:r>
      <w:r w:rsidR="00DA06BD">
        <w:rPr>
          <w:rFonts w:ascii="Arial" w:hAnsi="Arial" w:cs="Arial"/>
          <w:sz w:val="18"/>
          <w:szCs w:val="18"/>
        </w:rPr>
        <w:t>eeting</w:t>
      </w:r>
      <w:r w:rsidRPr="00E70B81">
        <w:rPr>
          <w:rFonts w:ascii="Arial" w:hAnsi="Arial" w:cs="Arial"/>
          <w:sz w:val="18"/>
          <w:szCs w:val="18"/>
        </w:rPr>
        <w:t xml:space="preserve"> </w:t>
      </w:r>
      <w:r w:rsidR="009B7523">
        <w:rPr>
          <w:rFonts w:ascii="Arial" w:hAnsi="Arial" w:cs="Arial"/>
          <w:sz w:val="18"/>
          <w:szCs w:val="18"/>
        </w:rPr>
        <w:tab/>
      </w:r>
      <w:r w:rsidRPr="00E70B81">
        <w:rPr>
          <w:rFonts w:ascii="Arial" w:hAnsi="Arial" w:cs="Arial"/>
          <w:sz w:val="18"/>
          <w:szCs w:val="18"/>
        </w:rPr>
        <w:t>________________________________________________</w:t>
      </w:r>
    </w:p>
    <w:p w:rsidR="00C5287E" w:rsidRDefault="00C5287E" w:rsidP="00A17106">
      <w:pPr>
        <w:autoSpaceDE w:val="0"/>
        <w:autoSpaceDN w:val="0"/>
        <w:adjustRightInd w:val="0"/>
        <w:spacing w:line="276" w:lineRule="auto"/>
        <w:rPr>
          <w:rFonts w:ascii="Arial" w:hAnsi="Arial" w:cs="Arial"/>
          <w:sz w:val="18"/>
          <w:szCs w:val="18"/>
        </w:rPr>
      </w:pPr>
    </w:p>
    <w:p w:rsidR="009B7523" w:rsidRPr="00E70B81" w:rsidRDefault="009B7523" w:rsidP="00A17106">
      <w:pPr>
        <w:autoSpaceDE w:val="0"/>
        <w:autoSpaceDN w:val="0"/>
        <w:adjustRightInd w:val="0"/>
        <w:spacing w:line="276" w:lineRule="auto"/>
        <w:rPr>
          <w:rFonts w:ascii="Arial" w:hAnsi="Arial" w:cs="Arial"/>
          <w:sz w:val="18"/>
          <w:szCs w:val="18"/>
        </w:rPr>
      </w:pPr>
    </w:p>
    <w:p w:rsidR="009962F6" w:rsidRPr="00E70B81" w:rsidRDefault="009962F6" w:rsidP="00A17106">
      <w:pPr>
        <w:autoSpaceDE w:val="0"/>
        <w:autoSpaceDN w:val="0"/>
        <w:adjustRightInd w:val="0"/>
        <w:spacing w:line="276" w:lineRule="auto"/>
        <w:rPr>
          <w:rFonts w:ascii="Arial" w:hAnsi="Arial" w:cs="Arial"/>
          <w:sz w:val="18"/>
          <w:szCs w:val="18"/>
        </w:rPr>
      </w:pPr>
      <w:r w:rsidRPr="00E70B81">
        <w:rPr>
          <w:rFonts w:ascii="Arial" w:hAnsi="Arial" w:cs="Arial"/>
          <w:sz w:val="18"/>
          <w:szCs w:val="18"/>
        </w:rPr>
        <w:t>D</w:t>
      </w:r>
      <w:r w:rsidR="00A17106">
        <w:rPr>
          <w:rFonts w:ascii="Arial" w:hAnsi="Arial" w:cs="Arial"/>
          <w:sz w:val="18"/>
          <w:szCs w:val="18"/>
        </w:rPr>
        <w:t>ate on which application was received</w:t>
      </w:r>
      <w:r w:rsidRPr="00E70B81">
        <w:rPr>
          <w:rFonts w:ascii="Arial" w:hAnsi="Arial" w:cs="Arial"/>
          <w:sz w:val="18"/>
          <w:szCs w:val="18"/>
        </w:rPr>
        <w:t xml:space="preserve"> </w:t>
      </w:r>
      <w:r w:rsidR="009B7523">
        <w:rPr>
          <w:rFonts w:ascii="Arial" w:hAnsi="Arial" w:cs="Arial"/>
          <w:sz w:val="18"/>
          <w:szCs w:val="18"/>
        </w:rPr>
        <w:tab/>
      </w:r>
      <w:r w:rsidRPr="00E70B81">
        <w:rPr>
          <w:rFonts w:ascii="Arial" w:hAnsi="Arial" w:cs="Arial"/>
          <w:sz w:val="18"/>
          <w:szCs w:val="18"/>
        </w:rPr>
        <w:t>_____________________________________________</w:t>
      </w:r>
    </w:p>
    <w:p w:rsidR="009962F6" w:rsidRDefault="009962F6" w:rsidP="00A17106">
      <w:pPr>
        <w:spacing w:line="276" w:lineRule="auto"/>
        <w:rPr>
          <w:rFonts w:ascii="Arial" w:hAnsi="Arial" w:cs="Arial"/>
          <w:sz w:val="18"/>
          <w:szCs w:val="18"/>
        </w:rPr>
      </w:pPr>
    </w:p>
    <w:p w:rsidR="009B7523" w:rsidRPr="00E70B81" w:rsidRDefault="009B7523" w:rsidP="00A17106">
      <w:pPr>
        <w:spacing w:line="276" w:lineRule="auto"/>
        <w:rPr>
          <w:rFonts w:ascii="Arial" w:hAnsi="Arial" w:cs="Arial"/>
          <w:sz w:val="18"/>
          <w:szCs w:val="18"/>
        </w:rPr>
      </w:pPr>
    </w:p>
    <w:p w:rsidR="009962F6" w:rsidRPr="00E70B81" w:rsidRDefault="009962F6" w:rsidP="00A17106">
      <w:pPr>
        <w:spacing w:line="276" w:lineRule="auto"/>
        <w:rPr>
          <w:rFonts w:ascii="Arial" w:hAnsi="Arial" w:cs="Arial"/>
          <w:sz w:val="18"/>
          <w:szCs w:val="18"/>
          <w:lang w:eastAsia="zh-HK"/>
        </w:rPr>
      </w:pPr>
      <w:r w:rsidRPr="00E70B81">
        <w:rPr>
          <w:rFonts w:ascii="Arial" w:hAnsi="Arial" w:cs="Arial"/>
          <w:sz w:val="18"/>
          <w:szCs w:val="18"/>
        </w:rPr>
        <w:t>D</w:t>
      </w:r>
      <w:r w:rsidR="00A17106">
        <w:rPr>
          <w:rFonts w:ascii="Arial" w:hAnsi="Arial" w:cs="Arial"/>
          <w:sz w:val="18"/>
          <w:szCs w:val="18"/>
        </w:rPr>
        <w:t xml:space="preserve">ate on which the applicant intends to commence </w:t>
      </w:r>
      <w:r w:rsidRPr="00E70B81">
        <w:rPr>
          <w:rFonts w:ascii="Arial" w:hAnsi="Arial" w:cs="Arial"/>
          <w:sz w:val="18"/>
          <w:szCs w:val="18"/>
        </w:rPr>
        <w:t xml:space="preserve">RNP AR APCH </w:t>
      </w:r>
      <w:r w:rsidR="00A17106">
        <w:rPr>
          <w:rFonts w:ascii="Arial" w:hAnsi="Arial" w:cs="Arial"/>
          <w:sz w:val="18"/>
          <w:szCs w:val="18"/>
        </w:rPr>
        <w:t>operations</w:t>
      </w:r>
      <w:r w:rsidRPr="00E70B81">
        <w:rPr>
          <w:rFonts w:ascii="Arial" w:hAnsi="Arial" w:cs="Arial"/>
          <w:sz w:val="18"/>
          <w:szCs w:val="18"/>
        </w:rPr>
        <w:t xml:space="preserve"> </w:t>
      </w:r>
      <w:r w:rsidR="009B7523">
        <w:rPr>
          <w:rFonts w:ascii="Arial" w:hAnsi="Arial" w:cs="Arial"/>
          <w:sz w:val="18"/>
          <w:szCs w:val="18"/>
        </w:rPr>
        <w:tab/>
      </w:r>
      <w:r w:rsidRPr="00E70B81">
        <w:rPr>
          <w:rFonts w:ascii="Arial" w:hAnsi="Arial" w:cs="Arial"/>
          <w:sz w:val="18"/>
          <w:szCs w:val="18"/>
        </w:rPr>
        <w:t>______________________</w:t>
      </w:r>
    </w:p>
    <w:p w:rsidR="009962F6" w:rsidRDefault="009962F6" w:rsidP="003F6324">
      <w:pPr>
        <w:spacing w:line="360" w:lineRule="auto"/>
        <w:rPr>
          <w:rFonts w:ascii="Arial" w:hAnsi="Arial" w:cs="Arial"/>
          <w:sz w:val="18"/>
          <w:szCs w:val="18"/>
          <w:lang w:eastAsia="zh-HK"/>
        </w:rPr>
      </w:pPr>
    </w:p>
    <w:p w:rsidR="00B82E1A" w:rsidRPr="00E70B81" w:rsidRDefault="00B82E1A" w:rsidP="003F6324">
      <w:pPr>
        <w:spacing w:line="360" w:lineRule="auto"/>
        <w:rPr>
          <w:rFonts w:ascii="Arial" w:hAnsi="Arial" w:cs="Arial"/>
          <w:sz w:val="18"/>
          <w:szCs w:val="18"/>
          <w:lang w:eastAsia="zh-HK"/>
        </w:rPr>
      </w:pPr>
    </w:p>
    <w:p w:rsidR="009962F6" w:rsidRPr="00A17106" w:rsidRDefault="009962F6" w:rsidP="003F6324">
      <w:pPr>
        <w:spacing w:line="360" w:lineRule="auto"/>
        <w:rPr>
          <w:rFonts w:ascii="Arial" w:hAnsi="Arial" w:cs="Arial"/>
          <w:b/>
          <w:bCs/>
          <w:sz w:val="28"/>
          <w:szCs w:val="28"/>
        </w:rPr>
      </w:pPr>
      <w:r w:rsidRPr="00A17106">
        <w:rPr>
          <w:rFonts w:ascii="Arial" w:hAnsi="Arial" w:cs="Arial"/>
          <w:b/>
          <w:bCs/>
          <w:sz w:val="28"/>
          <w:szCs w:val="28"/>
        </w:rPr>
        <w:lastRenderedPageBreak/>
        <w:t>S</w:t>
      </w:r>
      <w:r w:rsidR="00A17106">
        <w:rPr>
          <w:rFonts w:ascii="Arial" w:hAnsi="Arial" w:cs="Arial"/>
          <w:b/>
          <w:bCs/>
          <w:sz w:val="28"/>
          <w:szCs w:val="28"/>
        </w:rPr>
        <w:t xml:space="preserve">ection </w:t>
      </w:r>
      <w:r w:rsidRPr="00A17106">
        <w:rPr>
          <w:rFonts w:ascii="Arial" w:hAnsi="Arial" w:cs="Arial"/>
          <w:b/>
          <w:bCs/>
          <w:sz w:val="28"/>
          <w:szCs w:val="28"/>
        </w:rPr>
        <w:t>2 – O</w:t>
      </w:r>
      <w:r w:rsidR="00A17106">
        <w:rPr>
          <w:rFonts w:ascii="Arial" w:hAnsi="Arial" w:cs="Arial"/>
          <w:b/>
          <w:bCs/>
          <w:sz w:val="28"/>
          <w:szCs w:val="28"/>
        </w:rPr>
        <w:t xml:space="preserve">perator </w:t>
      </w:r>
      <w:r w:rsidRPr="00A17106">
        <w:rPr>
          <w:rFonts w:ascii="Arial" w:hAnsi="Arial" w:cs="Arial"/>
          <w:b/>
          <w:bCs/>
          <w:sz w:val="28"/>
          <w:szCs w:val="28"/>
        </w:rPr>
        <w:t>A</w:t>
      </w:r>
      <w:r w:rsidR="00A17106">
        <w:rPr>
          <w:rFonts w:ascii="Arial" w:hAnsi="Arial" w:cs="Arial"/>
          <w:b/>
          <w:bCs/>
          <w:sz w:val="28"/>
          <w:szCs w:val="28"/>
        </w:rPr>
        <w:t>pplication</w:t>
      </w:r>
      <w:r w:rsidRPr="00A17106">
        <w:rPr>
          <w:rFonts w:ascii="Arial" w:hAnsi="Arial" w:cs="Arial"/>
          <w:b/>
          <w:bCs/>
          <w:sz w:val="28"/>
          <w:szCs w:val="28"/>
        </w:rPr>
        <w:t xml:space="preserve"> (I</w:t>
      </w:r>
      <w:r w:rsidR="00A17106">
        <w:rPr>
          <w:rFonts w:ascii="Arial" w:hAnsi="Arial" w:cs="Arial"/>
          <w:b/>
          <w:bCs/>
          <w:sz w:val="28"/>
          <w:szCs w:val="28"/>
        </w:rPr>
        <w:t>tems</w:t>
      </w:r>
      <w:r w:rsidRPr="00A17106">
        <w:rPr>
          <w:rFonts w:ascii="Arial" w:hAnsi="Arial" w:cs="Arial"/>
          <w:b/>
          <w:bCs/>
          <w:sz w:val="28"/>
          <w:szCs w:val="28"/>
        </w:rPr>
        <w:t xml:space="preserve"> </w:t>
      </w:r>
      <w:r w:rsidR="00A17106">
        <w:rPr>
          <w:rFonts w:ascii="Arial" w:hAnsi="Arial" w:cs="Arial"/>
          <w:b/>
          <w:bCs/>
          <w:sz w:val="28"/>
          <w:szCs w:val="28"/>
        </w:rPr>
        <w:t xml:space="preserve">and </w:t>
      </w:r>
      <w:r w:rsidRPr="00A17106">
        <w:rPr>
          <w:rFonts w:ascii="Arial" w:hAnsi="Arial" w:cs="Arial"/>
          <w:b/>
          <w:bCs/>
          <w:sz w:val="28"/>
          <w:szCs w:val="28"/>
        </w:rPr>
        <w:t>D</w:t>
      </w:r>
      <w:r w:rsidR="00A17106">
        <w:rPr>
          <w:rFonts w:ascii="Arial" w:hAnsi="Arial" w:cs="Arial"/>
          <w:b/>
          <w:bCs/>
          <w:sz w:val="28"/>
          <w:szCs w:val="28"/>
        </w:rPr>
        <w:t>ocuments</w:t>
      </w:r>
      <w:r w:rsidRPr="00A17106">
        <w:rPr>
          <w:rFonts w:ascii="Arial" w:hAnsi="Arial" w:cs="Arial"/>
          <w:b/>
          <w:bCs/>
          <w:sz w:val="28"/>
          <w:szCs w:val="28"/>
        </w:rPr>
        <w:t>)</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85"/>
        <w:gridCol w:w="1287"/>
        <w:gridCol w:w="1406"/>
        <w:gridCol w:w="2046"/>
        <w:gridCol w:w="1559"/>
        <w:gridCol w:w="1418"/>
      </w:tblGrid>
      <w:tr w:rsidR="009C1714" w:rsidRPr="00FC1C9A" w:rsidTr="009C1714">
        <w:trPr>
          <w:cantSplit/>
          <w:trHeight w:val="227"/>
          <w:tblHeader/>
        </w:trPr>
        <w:tc>
          <w:tcPr>
            <w:tcW w:w="6885" w:type="dxa"/>
            <w:vMerge w:val="restart"/>
            <w:shd w:val="clear" w:color="auto" w:fill="E0E0E0"/>
            <w:vAlign w:val="center"/>
          </w:tcPr>
          <w:p w:rsidR="009C1714" w:rsidRPr="00FC1C9A" w:rsidRDefault="009C1714" w:rsidP="004B42CE">
            <w:pPr>
              <w:spacing w:line="276" w:lineRule="auto"/>
              <w:jc w:val="center"/>
              <w:rPr>
                <w:rFonts w:ascii="Arial" w:hAnsi="Arial" w:cs="Arial"/>
                <w:b/>
                <w:sz w:val="18"/>
                <w:szCs w:val="18"/>
              </w:rPr>
            </w:pPr>
            <w:r w:rsidRPr="00FC1C9A">
              <w:rPr>
                <w:rFonts w:ascii="Arial" w:hAnsi="Arial" w:cs="Arial"/>
                <w:b/>
                <w:sz w:val="18"/>
                <w:szCs w:val="18"/>
              </w:rPr>
              <w:t>Title of document</w:t>
            </w:r>
          </w:p>
        </w:tc>
        <w:tc>
          <w:tcPr>
            <w:tcW w:w="1287" w:type="dxa"/>
            <w:shd w:val="clear" w:color="auto" w:fill="E0E0E0"/>
            <w:vAlign w:val="center"/>
          </w:tcPr>
          <w:p w:rsidR="009C1714" w:rsidRPr="00FC1C9A" w:rsidRDefault="009C1714" w:rsidP="00C93060">
            <w:pPr>
              <w:jc w:val="center"/>
              <w:rPr>
                <w:rFonts w:ascii="Arial" w:hAnsi="Arial" w:cs="Arial"/>
                <w:b/>
                <w:sz w:val="18"/>
                <w:szCs w:val="18"/>
              </w:rPr>
            </w:pPr>
            <w:r w:rsidRPr="00FC1C9A">
              <w:rPr>
                <w:rFonts w:ascii="Arial" w:hAnsi="Arial" w:cs="Arial"/>
                <w:b/>
                <w:sz w:val="18"/>
                <w:szCs w:val="18"/>
              </w:rPr>
              <w:t>CAAS Guidance</w:t>
            </w:r>
          </w:p>
        </w:tc>
        <w:tc>
          <w:tcPr>
            <w:tcW w:w="1406" w:type="dxa"/>
            <w:shd w:val="clear" w:color="auto" w:fill="E0E0E0"/>
            <w:vAlign w:val="center"/>
          </w:tcPr>
          <w:p w:rsidR="009C1714" w:rsidRPr="00FC1C9A" w:rsidRDefault="009C1714" w:rsidP="00C93060">
            <w:pPr>
              <w:jc w:val="center"/>
              <w:rPr>
                <w:rFonts w:ascii="Arial" w:hAnsi="Arial" w:cs="Arial"/>
                <w:b/>
                <w:sz w:val="18"/>
                <w:szCs w:val="18"/>
              </w:rPr>
            </w:pPr>
            <w:r w:rsidRPr="00FC1C9A">
              <w:rPr>
                <w:rFonts w:ascii="Arial" w:hAnsi="Arial" w:cs="Arial"/>
                <w:b/>
                <w:sz w:val="18"/>
                <w:szCs w:val="18"/>
              </w:rPr>
              <w:t>ICAO Reference</w:t>
            </w:r>
          </w:p>
        </w:tc>
        <w:tc>
          <w:tcPr>
            <w:tcW w:w="2046" w:type="dxa"/>
            <w:shd w:val="clear" w:color="auto" w:fill="E0E0E0"/>
            <w:vAlign w:val="center"/>
          </w:tcPr>
          <w:p w:rsidR="009C1714" w:rsidRPr="00FC1C9A" w:rsidRDefault="009C1714" w:rsidP="004B42CE">
            <w:pPr>
              <w:jc w:val="center"/>
              <w:rPr>
                <w:rFonts w:ascii="Arial" w:hAnsi="Arial" w:cs="Arial"/>
                <w:b/>
                <w:sz w:val="18"/>
                <w:szCs w:val="18"/>
              </w:rPr>
            </w:pPr>
            <w:r w:rsidRPr="00FC1C9A">
              <w:rPr>
                <w:rFonts w:ascii="Arial" w:hAnsi="Arial" w:cs="Arial"/>
                <w:b/>
                <w:sz w:val="18"/>
                <w:szCs w:val="18"/>
              </w:rPr>
              <w:t>Operator   substantiation</w:t>
            </w:r>
          </w:p>
        </w:tc>
        <w:tc>
          <w:tcPr>
            <w:tcW w:w="1559" w:type="dxa"/>
            <w:shd w:val="clear" w:color="auto" w:fill="E0E0E0"/>
            <w:vAlign w:val="center"/>
          </w:tcPr>
          <w:p w:rsidR="009C1714" w:rsidRPr="00FC1C9A" w:rsidRDefault="009C1714" w:rsidP="00DC6484">
            <w:pPr>
              <w:jc w:val="center"/>
              <w:rPr>
                <w:rFonts w:ascii="Arial" w:hAnsi="Arial" w:cs="Arial"/>
                <w:b/>
                <w:sz w:val="18"/>
                <w:szCs w:val="18"/>
              </w:rPr>
            </w:pPr>
            <w:r w:rsidRPr="00FC1C9A">
              <w:rPr>
                <w:rFonts w:ascii="Arial" w:hAnsi="Arial" w:cs="Arial"/>
                <w:b/>
                <w:sz w:val="18"/>
                <w:szCs w:val="18"/>
              </w:rPr>
              <w:t xml:space="preserve">CAAS Comments </w:t>
            </w:r>
          </w:p>
        </w:tc>
        <w:tc>
          <w:tcPr>
            <w:tcW w:w="1418" w:type="dxa"/>
            <w:shd w:val="clear" w:color="auto" w:fill="E0E0E0"/>
            <w:vAlign w:val="center"/>
          </w:tcPr>
          <w:p w:rsidR="009C1714" w:rsidRPr="00FC1C9A" w:rsidRDefault="009C1714" w:rsidP="004B42CE">
            <w:pPr>
              <w:jc w:val="center"/>
              <w:rPr>
                <w:rFonts w:ascii="Arial" w:hAnsi="Arial" w:cs="Arial"/>
                <w:b/>
                <w:sz w:val="18"/>
                <w:szCs w:val="18"/>
              </w:rPr>
            </w:pPr>
            <w:r w:rsidRPr="00FC1C9A">
              <w:rPr>
                <w:rFonts w:ascii="Arial" w:hAnsi="Arial" w:cs="Arial"/>
                <w:b/>
                <w:sz w:val="18"/>
                <w:szCs w:val="18"/>
              </w:rPr>
              <w:t>CAAS    Follow-up</w:t>
            </w:r>
          </w:p>
        </w:tc>
      </w:tr>
      <w:tr w:rsidR="009C1714" w:rsidRPr="00FC1C9A" w:rsidTr="009C1714">
        <w:trPr>
          <w:cantSplit/>
          <w:trHeight w:val="65"/>
          <w:tblHeader/>
        </w:trPr>
        <w:tc>
          <w:tcPr>
            <w:tcW w:w="6885" w:type="dxa"/>
            <w:vMerge/>
            <w:shd w:val="clear" w:color="auto" w:fill="E0E0E0"/>
            <w:vAlign w:val="center"/>
          </w:tcPr>
          <w:p w:rsidR="009C1714" w:rsidRPr="00FC1C9A" w:rsidRDefault="009C1714" w:rsidP="004B42CE">
            <w:pPr>
              <w:spacing w:line="276" w:lineRule="auto"/>
              <w:jc w:val="center"/>
              <w:rPr>
                <w:rFonts w:ascii="Arial" w:hAnsi="Arial" w:cs="Arial"/>
                <w:b/>
                <w:sz w:val="18"/>
                <w:szCs w:val="18"/>
              </w:rPr>
            </w:pPr>
          </w:p>
        </w:tc>
        <w:tc>
          <w:tcPr>
            <w:tcW w:w="1287" w:type="dxa"/>
            <w:shd w:val="clear" w:color="auto" w:fill="E0E0E0"/>
            <w:vAlign w:val="center"/>
          </w:tcPr>
          <w:p w:rsidR="009C1714" w:rsidRPr="00FC1C9A" w:rsidRDefault="00DC10A2" w:rsidP="00C93060">
            <w:pPr>
              <w:jc w:val="center"/>
              <w:rPr>
                <w:rFonts w:ascii="Arial" w:hAnsi="Arial" w:cs="Arial"/>
                <w:sz w:val="18"/>
                <w:szCs w:val="18"/>
              </w:rPr>
            </w:pPr>
            <w:r>
              <w:rPr>
                <w:rFonts w:ascii="Arial" w:hAnsi="Arial" w:cs="Arial"/>
                <w:sz w:val="18"/>
                <w:szCs w:val="18"/>
              </w:rPr>
              <w:t>AC 98-2--8(</w:t>
            </w:r>
            <w:r w:rsidR="009C1714" w:rsidRPr="00FC1C9A">
              <w:rPr>
                <w:rFonts w:ascii="Arial" w:hAnsi="Arial" w:cs="Arial"/>
                <w:sz w:val="18"/>
                <w:szCs w:val="18"/>
              </w:rPr>
              <w:t>)</w:t>
            </w:r>
          </w:p>
        </w:tc>
        <w:tc>
          <w:tcPr>
            <w:tcW w:w="1406" w:type="dxa"/>
            <w:shd w:val="clear" w:color="auto" w:fill="E0E0E0"/>
            <w:vAlign w:val="center"/>
          </w:tcPr>
          <w:p w:rsidR="009C1714" w:rsidRPr="00FC1C9A" w:rsidRDefault="009C1714" w:rsidP="00C93060">
            <w:pPr>
              <w:jc w:val="center"/>
              <w:rPr>
                <w:rFonts w:ascii="Arial" w:hAnsi="Arial" w:cs="Arial"/>
                <w:sz w:val="18"/>
                <w:szCs w:val="18"/>
              </w:rPr>
            </w:pPr>
            <w:r w:rsidRPr="00FC1C9A">
              <w:rPr>
                <w:rFonts w:ascii="Arial" w:hAnsi="Arial" w:cs="Arial"/>
                <w:sz w:val="18"/>
                <w:szCs w:val="18"/>
              </w:rPr>
              <w:t>Doc 9613 Vol II Part C</w:t>
            </w:r>
          </w:p>
        </w:tc>
        <w:tc>
          <w:tcPr>
            <w:tcW w:w="2046" w:type="dxa"/>
            <w:shd w:val="clear" w:color="auto" w:fill="E0E0E0"/>
            <w:vAlign w:val="center"/>
          </w:tcPr>
          <w:p w:rsidR="009C1714" w:rsidRPr="00FC1C9A" w:rsidRDefault="009C1714" w:rsidP="004B42CE">
            <w:pPr>
              <w:jc w:val="center"/>
              <w:rPr>
                <w:rFonts w:ascii="Arial" w:hAnsi="Arial" w:cs="Arial"/>
                <w:sz w:val="18"/>
                <w:szCs w:val="18"/>
              </w:rPr>
            </w:pPr>
            <w:r w:rsidRPr="00FC1C9A">
              <w:rPr>
                <w:rFonts w:ascii="Arial" w:hAnsi="Arial" w:cs="Arial"/>
                <w:sz w:val="18"/>
                <w:szCs w:val="18"/>
              </w:rPr>
              <w:t>Doc. Ref.</w:t>
            </w:r>
          </w:p>
        </w:tc>
        <w:tc>
          <w:tcPr>
            <w:tcW w:w="1559" w:type="dxa"/>
            <w:shd w:val="clear" w:color="auto" w:fill="E0E0E0"/>
            <w:vAlign w:val="center"/>
          </w:tcPr>
          <w:p w:rsidR="009C1714" w:rsidRPr="00FC1C9A" w:rsidRDefault="009C1714" w:rsidP="004B42CE">
            <w:pPr>
              <w:jc w:val="center"/>
              <w:rPr>
                <w:rFonts w:ascii="Arial" w:hAnsi="Arial" w:cs="Arial"/>
                <w:sz w:val="18"/>
                <w:szCs w:val="18"/>
              </w:rPr>
            </w:pPr>
            <w:r w:rsidRPr="00FC1C9A">
              <w:rPr>
                <w:rFonts w:ascii="Arial" w:hAnsi="Arial" w:cs="Arial"/>
                <w:sz w:val="18"/>
                <w:szCs w:val="18"/>
              </w:rPr>
              <w:t>Accept or</w:t>
            </w:r>
          </w:p>
          <w:p w:rsidR="009C1714" w:rsidRPr="00FC1C9A" w:rsidRDefault="009C1714" w:rsidP="004B42CE">
            <w:pPr>
              <w:jc w:val="center"/>
              <w:rPr>
                <w:rFonts w:ascii="Arial" w:hAnsi="Arial" w:cs="Arial"/>
                <w:sz w:val="18"/>
                <w:szCs w:val="18"/>
              </w:rPr>
            </w:pPr>
            <w:r w:rsidRPr="00FC1C9A">
              <w:rPr>
                <w:rFonts w:ascii="Arial" w:hAnsi="Arial" w:cs="Arial"/>
                <w:sz w:val="18"/>
                <w:szCs w:val="18"/>
              </w:rPr>
              <w:t>not accept</w:t>
            </w:r>
          </w:p>
        </w:tc>
        <w:tc>
          <w:tcPr>
            <w:tcW w:w="1418" w:type="dxa"/>
            <w:shd w:val="clear" w:color="auto" w:fill="E0E0E0"/>
            <w:vAlign w:val="center"/>
          </w:tcPr>
          <w:p w:rsidR="009C1714" w:rsidRPr="00FC1C9A" w:rsidRDefault="009C1714" w:rsidP="004B42CE">
            <w:pPr>
              <w:jc w:val="center"/>
              <w:rPr>
                <w:rFonts w:ascii="Arial" w:hAnsi="Arial" w:cs="Arial"/>
                <w:sz w:val="18"/>
                <w:szCs w:val="18"/>
              </w:rPr>
            </w:pPr>
            <w:r w:rsidRPr="00FC1C9A">
              <w:rPr>
                <w:rFonts w:ascii="Arial" w:hAnsi="Arial" w:cs="Arial"/>
                <w:sz w:val="18"/>
                <w:szCs w:val="18"/>
              </w:rPr>
              <w:t>Accepted &amp; Date</w:t>
            </w:r>
          </w:p>
        </w:tc>
      </w:tr>
      <w:tr w:rsidR="009C1714" w:rsidRPr="00FC1C9A" w:rsidTr="009C1714">
        <w:trPr>
          <w:cantSplit/>
        </w:trPr>
        <w:tc>
          <w:tcPr>
            <w:tcW w:w="6885" w:type="dxa"/>
            <w:vAlign w:val="center"/>
          </w:tcPr>
          <w:p w:rsidR="009C1714" w:rsidRPr="00FC1C9A" w:rsidRDefault="009C1714" w:rsidP="00D825E5">
            <w:pPr>
              <w:autoSpaceDE w:val="0"/>
              <w:autoSpaceDN w:val="0"/>
              <w:adjustRightInd w:val="0"/>
              <w:rPr>
                <w:rFonts w:ascii="Arial" w:hAnsi="Arial" w:cs="Arial"/>
                <w:b/>
                <w:bCs/>
                <w:sz w:val="18"/>
                <w:szCs w:val="18"/>
              </w:rPr>
            </w:pPr>
            <w:r w:rsidRPr="00FC1C9A">
              <w:rPr>
                <w:rFonts w:ascii="Arial" w:hAnsi="Arial" w:cs="Arial"/>
                <w:b/>
                <w:bCs/>
                <w:sz w:val="18"/>
                <w:szCs w:val="18"/>
              </w:rPr>
              <w:t>Request for Ops Approval of RNP AR APCH</w:t>
            </w:r>
          </w:p>
          <w:p w:rsidR="009C1714" w:rsidRPr="00FC1C9A" w:rsidRDefault="009C1714" w:rsidP="00D825E5">
            <w:pPr>
              <w:autoSpaceDE w:val="0"/>
              <w:autoSpaceDN w:val="0"/>
              <w:adjustRightInd w:val="0"/>
              <w:rPr>
                <w:rFonts w:ascii="Arial" w:hAnsi="Arial" w:cs="Arial"/>
                <w:bCs/>
                <w:sz w:val="18"/>
                <w:szCs w:val="18"/>
              </w:rPr>
            </w:pPr>
            <w:r w:rsidRPr="00FC1C9A">
              <w:rPr>
                <w:rFonts w:ascii="Arial" w:hAnsi="Arial" w:cs="Arial"/>
                <w:bCs/>
                <w:sz w:val="18"/>
                <w:szCs w:val="18"/>
              </w:rPr>
              <w:t>Statement of intent with reasons for the authorization</w:t>
            </w:r>
          </w:p>
        </w:tc>
        <w:tc>
          <w:tcPr>
            <w:tcW w:w="1287" w:type="dxa"/>
            <w:vAlign w:val="center"/>
          </w:tcPr>
          <w:p w:rsidR="009C1714" w:rsidRPr="00FC3407" w:rsidRDefault="009C1714" w:rsidP="00D825E5">
            <w:pPr>
              <w:spacing w:line="276" w:lineRule="auto"/>
              <w:jc w:val="center"/>
              <w:rPr>
                <w:rFonts w:ascii="Arial" w:hAnsi="Arial" w:cs="Arial"/>
                <w:sz w:val="18"/>
                <w:szCs w:val="18"/>
              </w:rPr>
            </w:pPr>
          </w:p>
        </w:tc>
        <w:tc>
          <w:tcPr>
            <w:tcW w:w="1406" w:type="dxa"/>
            <w:vAlign w:val="center"/>
          </w:tcPr>
          <w:p w:rsidR="009C1714" w:rsidRPr="00FC3407" w:rsidRDefault="009C1714" w:rsidP="00D825E5">
            <w:pPr>
              <w:spacing w:line="276" w:lineRule="auto"/>
              <w:jc w:val="center"/>
              <w:rPr>
                <w:rFonts w:ascii="Arial" w:hAnsi="Arial" w:cs="Arial"/>
                <w:sz w:val="18"/>
                <w:szCs w:val="18"/>
              </w:rPr>
            </w:pP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FC1C9A" w:rsidRDefault="009C1714" w:rsidP="00D825E5">
            <w:pPr>
              <w:autoSpaceDE w:val="0"/>
              <w:autoSpaceDN w:val="0"/>
              <w:adjustRightInd w:val="0"/>
              <w:rPr>
                <w:rFonts w:ascii="Arial" w:hAnsi="Arial" w:cs="Arial"/>
                <w:b/>
                <w:bCs/>
                <w:sz w:val="18"/>
                <w:szCs w:val="18"/>
              </w:rPr>
            </w:pPr>
            <w:r w:rsidRPr="00FC1C9A">
              <w:rPr>
                <w:rFonts w:ascii="Arial" w:hAnsi="Arial" w:cs="Arial"/>
                <w:b/>
                <w:bCs/>
                <w:sz w:val="18"/>
                <w:szCs w:val="18"/>
              </w:rPr>
              <w:t xml:space="preserve">Airworthiness - aircraft eligibility </w:t>
            </w:r>
          </w:p>
          <w:p w:rsidR="009C1714" w:rsidRPr="00FC1C9A" w:rsidRDefault="009C1714" w:rsidP="00D825E5">
            <w:pPr>
              <w:autoSpaceDE w:val="0"/>
              <w:autoSpaceDN w:val="0"/>
              <w:adjustRightInd w:val="0"/>
              <w:rPr>
                <w:rFonts w:ascii="Arial" w:hAnsi="Arial" w:cs="Arial"/>
                <w:sz w:val="18"/>
                <w:szCs w:val="18"/>
              </w:rPr>
            </w:pPr>
            <w:r w:rsidRPr="00FC1C9A">
              <w:rPr>
                <w:rFonts w:ascii="Arial" w:hAnsi="Arial" w:cs="Arial"/>
                <w:sz w:val="18"/>
                <w:szCs w:val="18"/>
              </w:rPr>
              <w:t xml:space="preserve">AFM, AFM revision, AFM supplement, or TCDS showing RNP navigation system is eligible for RNP AR APCH or manufacturer statement of compliance </w:t>
            </w:r>
          </w:p>
          <w:p w:rsidR="009C1714" w:rsidRPr="00FC1C9A" w:rsidRDefault="009C1714" w:rsidP="00D825E5">
            <w:pPr>
              <w:autoSpaceDE w:val="0"/>
              <w:autoSpaceDN w:val="0"/>
              <w:adjustRightInd w:val="0"/>
              <w:rPr>
                <w:rFonts w:ascii="Arial" w:hAnsi="Arial" w:cs="Arial"/>
                <w:sz w:val="18"/>
                <w:szCs w:val="18"/>
                <w:lang w:eastAsia="zh-HK"/>
              </w:rPr>
            </w:pPr>
            <w:r w:rsidRPr="00FC1C9A">
              <w:rPr>
                <w:rFonts w:ascii="Arial" w:hAnsi="Arial" w:cs="Arial"/>
                <w:i/>
                <w:sz w:val="18"/>
                <w:szCs w:val="18"/>
              </w:rPr>
              <w:t>Note: The operator should indicate the lowest RNP capability for which approval is requested and provide relevant supporting documentation</w:t>
            </w:r>
            <w:r w:rsidRPr="00FC1C9A">
              <w:rPr>
                <w:rFonts w:ascii="Arial" w:hAnsi="Arial" w:cs="Arial"/>
                <w:sz w:val="18"/>
                <w:szCs w:val="18"/>
              </w:rPr>
              <w:t xml:space="preserve">.  </w:t>
            </w:r>
          </w:p>
        </w:tc>
        <w:tc>
          <w:tcPr>
            <w:tcW w:w="1287" w:type="dxa"/>
            <w:vAlign w:val="center"/>
          </w:tcPr>
          <w:p w:rsidR="009C1714" w:rsidRPr="00FC3407" w:rsidRDefault="00DC10A2" w:rsidP="00D825E5">
            <w:pPr>
              <w:spacing w:line="276" w:lineRule="auto"/>
              <w:jc w:val="center"/>
              <w:rPr>
                <w:rFonts w:ascii="Arial" w:hAnsi="Arial" w:cs="Arial"/>
                <w:sz w:val="18"/>
                <w:szCs w:val="18"/>
              </w:rPr>
            </w:pPr>
            <w:r>
              <w:rPr>
                <w:rFonts w:ascii="Arial" w:hAnsi="Arial" w:cs="Arial"/>
                <w:sz w:val="18"/>
                <w:szCs w:val="18"/>
              </w:rPr>
              <w:t>4.</w:t>
            </w:r>
            <w:r w:rsidR="009C1714" w:rsidRPr="00FC3407">
              <w:rPr>
                <w:rFonts w:ascii="Arial" w:hAnsi="Arial" w:cs="Arial"/>
                <w:sz w:val="18"/>
                <w:szCs w:val="18"/>
              </w:rPr>
              <w:t>5</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6.3.2.5</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FC1C9A" w:rsidRDefault="009C1714" w:rsidP="00D825E5">
            <w:pPr>
              <w:autoSpaceDE w:val="0"/>
              <w:autoSpaceDN w:val="0"/>
              <w:adjustRightInd w:val="0"/>
              <w:rPr>
                <w:rFonts w:ascii="Arial" w:hAnsi="Arial" w:cs="Arial"/>
                <w:b/>
                <w:bCs/>
                <w:sz w:val="18"/>
                <w:szCs w:val="18"/>
              </w:rPr>
            </w:pPr>
            <w:r w:rsidRPr="00FC1C9A">
              <w:rPr>
                <w:rFonts w:ascii="Arial" w:hAnsi="Arial" w:cs="Arial"/>
                <w:b/>
                <w:bCs/>
                <w:sz w:val="18"/>
                <w:szCs w:val="18"/>
              </w:rPr>
              <w:t xml:space="preserve">Aircraft modified to meet RNP AR APCH standards.  </w:t>
            </w:r>
          </w:p>
          <w:p w:rsidR="009C1714" w:rsidRPr="00FC1C9A" w:rsidRDefault="009C1714" w:rsidP="00D825E5">
            <w:pPr>
              <w:autoSpaceDE w:val="0"/>
              <w:autoSpaceDN w:val="0"/>
              <w:adjustRightInd w:val="0"/>
              <w:rPr>
                <w:rFonts w:ascii="Arial" w:hAnsi="Arial" w:cs="Arial"/>
                <w:b/>
                <w:bCs/>
                <w:sz w:val="18"/>
                <w:szCs w:val="18"/>
                <w:lang w:eastAsia="zh-HK"/>
              </w:rPr>
            </w:pPr>
            <w:r w:rsidRPr="00FC1C9A">
              <w:rPr>
                <w:rFonts w:ascii="Arial" w:hAnsi="Arial" w:cs="Arial"/>
                <w:sz w:val="18"/>
                <w:szCs w:val="18"/>
              </w:rPr>
              <w:t>Maintenance records documenting the installation or</w:t>
            </w:r>
            <w:r w:rsidRPr="00FC1C9A">
              <w:rPr>
                <w:rFonts w:ascii="Arial" w:hAnsi="Arial" w:cs="Arial"/>
                <w:b/>
                <w:bCs/>
                <w:sz w:val="18"/>
                <w:szCs w:val="18"/>
              </w:rPr>
              <w:t xml:space="preserve"> </w:t>
            </w:r>
            <w:r w:rsidRPr="00FC1C9A">
              <w:rPr>
                <w:rFonts w:ascii="Arial" w:hAnsi="Arial" w:cs="Arial"/>
                <w:sz w:val="18"/>
                <w:szCs w:val="18"/>
              </w:rPr>
              <w:t xml:space="preserve">modification of aircraft systems </w:t>
            </w:r>
          </w:p>
        </w:tc>
        <w:tc>
          <w:tcPr>
            <w:tcW w:w="1287" w:type="dxa"/>
            <w:vAlign w:val="center"/>
          </w:tcPr>
          <w:p w:rsidR="009C1714" w:rsidRPr="00FC3407" w:rsidRDefault="00DC10A2" w:rsidP="00D825E5">
            <w:pPr>
              <w:spacing w:line="276" w:lineRule="auto"/>
              <w:jc w:val="center"/>
              <w:rPr>
                <w:rFonts w:ascii="Arial" w:hAnsi="Arial" w:cs="Arial"/>
                <w:sz w:val="18"/>
                <w:szCs w:val="18"/>
              </w:rPr>
            </w:pPr>
            <w:r>
              <w:rPr>
                <w:rFonts w:ascii="Arial" w:hAnsi="Arial" w:cs="Arial"/>
                <w:sz w:val="18"/>
                <w:szCs w:val="18"/>
              </w:rPr>
              <w:t>4</w:t>
            </w:r>
            <w:r w:rsidR="009C1714" w:rsidRPr="00FC3407">
              <w:rPr>
                <w:rFonts w:ascii="Arial" w:hAnsi="Arial" w:cs="Arial"/>
                <w:sz w:val="18"/>
                <w:szCs w:val="18"/>
              </w:rPr>
              <w:t>.5</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6.3.2.5</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FC1C9A" w:rsidRDefault="009C1714" w:rsidP="00D825E5">
            <w:pPr>
              <w:autoSpaceDE w:val="0"/>
              <w:autoSpaceDN w:val="0"/>
              <w:adjustRightInd w:val="0"/>
              <w:rPr>
                <w:rFonts w:ascii="Arial" w:hAnsi="Arial" w:cs="Arial"/>
                <w:b/>
                <w:bCs/>
                <w:sz w:val="18"/>
                <w:szCs w:val="18"/>
              </w:rPr>
            </w:pPr>
            <w:r w:rsidRPr="00FC1C9A">
              <w:rPr>
                <w:rFonts w:ascii="Arial" w:hAnsi="Arial" w:cs="Arial"/>
                <w:b/>
                <w:bCs/>
                <w:sz w:val="18"/>
                <w:szCs w:val="18"/>
              </w:rPr>
              <w:t>Maintenance programme</w:t>
            </w:r>
          </w:p>
          <w:p w:rsidR="009C1714" w:rsidRPr="00FC1C9A" w:rsidRDefault="009C1714" w:rsidP="00D825E5">
            <w:pPr>
              <w:autoSpaceDE w:val="0"/>
              <w:autoSpaceDN w:val="0"/>
              <w:adjustRightInd w:val="0"/>
              <w:ind w:left="148" w:hangingChars="82" w:hanging="148"/>
              <w:rPr>
                <w:rFonts w:ascii="Arial" w:hAnsi="Arial" w:cs="Arial"/>
                <w:sz w:val="18"/>
                <w:szCs w:val="18"/>
              </w:rPr>
            </w:pPr>
            <w:r w:rsidRPr="00FC1C9A">
              <w:rPr>
                <w:rFonts w:ascii="Arial" w:eastAsia="SymbolMT" w:hAnsi="Arial" w:cs="Arial"/>
                <w:sz w:val="18"/>
                <w:szCs w:val="18"/>
              </w:rPr>
              <w:t xml:space="preserve">• </w:t>
            </w:r>
            <w:r w:rsidRPr="00FC1C9A">
              <w:rPr>
                <w:rFonts w:ascii="Arial" w:hAnsi="Arial" w:cs="Arial"/>
                <w:sz w:val="18"/>
                <w:szCs w:val="18"/>
              </w:rPr>
              <w:t>For aircraft with established maintenance procedures for RNP AR APCH systems, the list of references of the document or programme.</w:t>
            </w:r>
          </w:p>
          <w:p w:rsidR="009C1714" w:rsidRPr="00FC1C9A" w:rsidRDefault="009C1714" w:rsidP="00D825E5">
            <w:pPr>
              <w:autoSpaceDE w:val="0"/>
              <w:autoSpaceDN w:val="0"/>
              <w:adjustRightInd w:val="0"/>
              <w:rPr>
                <w:rFonts w:ascii="Arial" w:hAnsi="Arial" w:cs="Arial"/>
                <w:sz w:val="18"/>
                <w:szCs w:val="18"/>
              </w:rPr>
            </w:pPr>
            <w:r w:rsidRPr="00FC1C9A">
              <w:rPr>
                <w:rFonts w:ascii="Arial" w:eastAsia="SymbolMT" w:hAnsi="Arial" w:cs="Arial"/>
                <w:sz w:val="18"/>
                <w:szCs w:val="18"/>
              </w:rPr>
              <w:t xml:space="preserve">• </w:t>
            </w:r>
            <w:r w:rsidRPr="00FC1C9A">
              <w:rPr>
                <w:rFonts w:ascii="Arial" w:hAnsi="Arial" w:cs="Arial"/>
                <w:sz w:val="18"/>
                <w:szCs w:val="18"/>
              </w:rPr>
              <w:t>For recently installed RNP AR APCH systems, the maintenance procedures for their review.</w:t>
            </w:r>
          </w:p>
        </w:tc>
        <w:tc>
          <w:tcPr>
            <w:tcW w:w="1287" w:type="dxa"/>
            <w:vAlign w:val="center"/>
          </w:tcPr>
          <w:p w:rsidR="009C1714" w:rsidRPr="00FC3407" w:rsidRDefault="00DC10A2" w:rsidP="00A50F35">
            <w:pPr>
              <w:spacing w:line="276" w:lineRule="auto"/>
              <w:jc w:val="center"/>
              <w:rPr>
                <w:rFonts w:ascii="Arial" w:hAnsi="Arial" w:cs="Arial"/>
                <w:sz w:val="18"/>
                <w:szCs w:val="18"/>
              </w:rPr>
            </w:pPr>
            <w:r>
              <w:rPr>
                <w:rFonts w:ascii="Arial" w:hAnsi="Arial" w:cs="Arial"/>
                <w:sz w:val="18"/>
                <w:szCs w:val="18"/>
              </w:rPr>
              <w:t>4.6.5</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6.3.2.6.5</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Height w:val="495"/>
        </w:trPr>
        <w:tc>
          <w:tcPr>
            <w:tcW w:w="6885" w:type="dxa"/>
            <w:vAlign w:val="center"/>
          </w:tcPr>
          <w:p w:rsidR="009C1714" w:rsidRPr="00FC1C9A" w:rsidRDefault="009C1714" w:rsidP="00D825E5">
            <w:pPr>
              <w:rPr>
                <w:rFonts w:ascii="Arial" w:hAnsi="Arial" w:cs="Arial"/>
                <w:sz w:val="18"/>
                <w:szCs w:val="18"/>
              </w:rPr>
            </w:pPr>
            <w:r w:rsidRPr="00FC1C9A">
              <w:rPr>
                <w:rFonts w:ascii="Arial" w:hAnsi="Arial" w:cs="Arial"/>
                <w:b/>
                <w:bCs/>
                <w:sz w:val="18"/>
                <w:szCs w:val="18"/>
              </w:rPr>
              <w:t xml:space="preserve">Minimum equipment list (MEL) as applicable </w:t>
            </w:r>
            <w:r w:rsidRPr="00FC1C9A">
              <w:rPr>
                <w:rFonts w:ascii="Arial" w:hAnsi="Arial" w:cs="Arial"/>
                <w:sz w:val="18"/>
                <w:szCs w:val="18"/>
              </w:rPr>
              <w:t>showing provisions for RNP AR APCH systems.</w:t>
            </w:r>
          </w:p>
        </w:tc>
        <w:tc>
          <w:tcPr>
            <w:tcW w:w="1287" w:type="dxa"/>
            <w:vAlign w:val="center"/>
          </w:tcPr>
          <w:p w:rsidR="009C1714" w:rsidRPr="00FC3407" w:rsidRDefault="00DC10A2" w:rsidP="00A50F35">
            <w:pPr>
              <w:spacing w:line="276" w:lineRule="auto"/>
              <w:jc w:val="center"/>
              <w:rPr>
                <w:rFonts w:ascii="Arial" w:hAnsi="Arial" w:cs="Arial"/>
                <w:sz w:val="18"/>
                <w:szCs w:val="18"/>
              </w:rPr>
            </w:pPr>
            <w:r>
              <w:rPr>
                <w:rFonts w:ascii="Arial" w:hAnsi="Arial" w:cs="Arial"/>
                <w:sz w:val="18"/>
                <w:szCs w:val="18"/>
              </w:rPr>
              <w:t>4.6.4</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6.3.2.6.4</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FC1C9A" w:rsidRDefault="009C1714" w:rsidP="00D825E5">
            <w:pPr>
              <w:autoSpaceDE w:val="0"/>
              <w:autoSpaceDN w:val="0"/>
              <w:adjustRightInd w:val="0"/>
              <w:rPr>
                <w:rFonts w:ascii="Arial" w:hAnsi="Arial" w:cs="Arial"/>
                <w:b/>
                <w:bCs/>
                <w:sz w:val="18"/>
                <w:szCs w:val="18"/>
              </w:rPr>
            </w:pPr>
            <w:r w:rsidRPr="00FC1C9A">
              <w:rPr>
                <w:rFonts w:ascii="Arial" w:hAnsi="Arial" w:cs="Arial"/>
                <w:b/>
                <w:bCs/>
                <w:sz w:val="18"/>
                <w:szCs w:val="18"/>
              </w:rPr>
              <w:t>Training</w:t>
            </w:r>
          </w:p>
          <w:p w:rsidR="009C1714" w:rsidRPr="00FC1C9A" w:rsidRDefault="009C1714" w:rsidP="00D825E5">
            <w:pPr>
              <w:autoSpaceDE w:val="0"/>
              <w:autoSpaceDN w:val="0"/>
              <w:adjustRightInd w:val="0"/>
              <w:rPr>
                <w:rFonts w:ascii="Arial" w:hAnsi="Arial" w:cs="Arial"/>
                <w:sz w:val="18"/>
                <w:szCs w:val="18"/>
              </w:rPr>
            </w:pPr>
            <w:r w:rsidRPr="00FC1C9A">
              <w:rPr>
                <w:rFonts w:ascii="Arial" w:hAnsi="Arial" w:cs="Arial"/>
                <w:sz w:val="18"/>
                <w:szCs w:val="18"/>
              </w:rPr>
              <w:t>Training programme</w:t>
            </w:r>
            <w:r>
              <w:rPr>
                <w:rFonts w:ascii="Arial" w:hAnsi="Arial" w:cs="Arial"/>
                <w:sz w:val="18"/>
                <w:szCs w:val="18"/>
              </w:rPr>
              <w:t xml:space="preserve"> (inclusive of recurrent)</w:t>
            </w:r>
            <w:r w:rsidRPr="00FC1C9A">
              <w:rPr>
                <w:rFonts w:ascii="Arial" w:hAnsi="Arial" w:cs="Arial"/>
                <w:sz w:val="18"/>
                <w:szCs w:val="18"/>
              </w:rPr>
              <w:t xml:space="preserve"> for flight crews, flight dispatchers, and maintenance personnel as applicable.</w:t>
            </w:r>
          </w:p>
        </w:tc>
        <w:tc>
          <w:tcPr>
            <w:tcW w:w="1287" w:type="dxa"/>
            <w:vAlign w:val="center"/>
          </w:tcPr>
          <w:p w:rsidR="009C1714" w:rsidRPr="00FC3407" w:rsidRDefault="00C2722D" w:rsidP="00A50F35">
            <w:pPr>
              <w:spacing w:line="276" w:lineRule="auto"/>
              <w:jc w:val="center"/>
              <w:rPr>
                <w:rFonts w:ascii="Arial" w:hAnsi="Arial" w:cs="Arial"/>
                <w:sz w:val="18"/>
                <w:szCs w:val="18"/>
              </w:rPr>
            </w:pPr>
            <w:r>
              <w:rPr>
                <w:rFonts w:ascii="Arial" w:hAnsi="Arial" w:cs="Arial"/>
                <w:sz w:val="18"/>
                <w:szCs w:val="18"/>
              </w:rPr>
              <w:t>4.6.3</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6.3.2.6.2</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FC1C9A" w:rsidRDefault="009C1714" w:rsidP="00D825E5">
            <w:pPr>
              <w:rPr>
                <w:rFonts w:ascii="Arial" w:hAnsi="Arial" w:cs="Arial"/>
                <w:b/>
                <w:bCs/>
                <w:sz w:val="18"/>
                <w:szCs w:val="18"/>
              </w:rPr>
            </w:pPr>
            <w:r w:rsidRPr="00FC1C9A">
              <w:rPr>
                <w:rFonts w:ascii="Arial" w:hAnsi="Arial" w:cs="Arial"/>
                <w:b/>
                <w:bCs/>
                <w:sz w:val="18"/>
                <w:szCs w:val="18"/>
              </w:rPr>
              <w:t>Operating policies and procedures</w:t>
            </w:r>
          </w:p>
          <w:p w:rsidR="009C1714" w:rsidRPr="00FC1C9A" w:rsidRDefault="009C1714" w:rsidP="00D825E5">
            <w:pPr>
              <w:autoSpaceDE w:val="0"/>
              <w:autoSpaceDN w:val="0"/>
              <w:adjustRightInd w:val="0"/>
              <w:rPr>
                <w:rFonts w:ascii="Arial" w:hAnsi="Arial" w:cs="Arial"/>
                <w:sz w:val="18"/>
                <w:szCs w:val="18"/>
              </w:rPr>
            </w:pPr>
            <w:r w:rsidRPr="00FC1C9A">
              <w:rPr>
                <w:rFonts w:ascii="Arial" w:hAnsi="Arial" w:cs="Arial"/>
                <w:sz w:val="18"/>
                <w:szCs w:val="18"/>
              </w:rPr>
              <w:t>Operations manual (OM) and checklists or sections to be attached to the application, corresponding to RNP AR APCH operating procedures and policies.</w:t>
            </w:r>
          </w:p>
        </w:tc>
        <w:tc>
          <w:tcPr>
            <w:tcW w:w="1287" w:type="dxa"/>
            <w:vAlign w:val="center"/>
          </w:tcPr>
          <w:p w:rsidR="009C1714" w:rsidRPr="00FC3407" w:rsidRDefault="00C2722D" w:rsidP="00A50F35">
            <w:pPr>
              <w:spacing w:line="276" w:lineRule="auto"/>
              <w:jc w:val="center"/>
              <w:rPr>
                <w:rFonts w:ascii="Arial" w:hAnsi="Arial" w:cs="Arial"/>
                <w:sz w:val="18"/>
                <w:szCs w:val="18"/>
              </w:rPr>
            </w:pPr>
            <w:r>
              <w:rPr>
                <w:rFonts w:ascii="Arial" w:hAnsi="Arial" w:cs="Arial"/>
                <w:sz w:val="18"/>
                <w:szCs w:val="18"/>
              </w:rPr>
              <w:t>4.6.2</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FC3407">
              <w:rPr>
                <w:rFonts w:ascii="Arial" w:hAnsi="Arial" w:cs="Arial"/>
                <w:sz w:val="18"/>
                <w:szCs w:val="18"/>
              </w:rPr>
              <w:t>6.3.2.6.3</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r w:rsidR="009C1714" w:rsidRPr="00FC1C9A" w:rsidTr="009C1714">
        <w:trPr>
          <w:cantSplit/>
        </w:trPr>
        <w:tc>
          <w:tcPr>
            <w:tcW w:w="6885" w:type="dxa"/>
            <w:vAlign w:val="center"/>
          </w:tcPr>
          <w:p w:rsidR="009C1714" w:rsidRPr="00186982" w:rsidRDefault="009C1714" w:rsidP="00D825E5">
            <w:pPr>
              <w:autoSpaceDE w:val="0"/>
              <w:autoSpaceDN w:val="0"/>
              <w:adjustRightInd w:val="0"/>
              <w:rPr>
                <w:rFonts w:ascii="Arial" w:hAnsi="Arial" w:cs="Arial"/>
                <w:b/>
                <w:bCs/>
                <w:sz w:val="18"/>
                <w:szCs w:val="18"/>
              </w:rPr>
            </w:pPr>
            <w:r w:rsidRPr="00186982">
              <w:rPr>
                <w:rFonts w:ascii="Arial" w:hAnsi="Arial" w:cs="Arial"/>
                <w:b/>
                <w:bCs/>
                <w:sz w:val="18"/>
                <w:szCs w:val="18"/>
              </w:rPr>
              <w:t>Navigation database</w:t>
            </w:r>
          </w:p>
          <w:p w:rsidR="009C1714" w:rsidRPr="00186982" w:rsidRDefault="009C1714" w:rsidP="00D825E5">
            <w:pPr>
              <w:rPr>
                <w:rFonts w:ascii="Arial" w:hAnsi="Arial" w:cs="Arial"/>
                <w:sz w:val="18"/>
                <w:szCs w:val="18"/>
              </w:rPr>
            </w:pPr>
            <w:r w:rsidRPr="00186982">
              <w:rPr>
                <w:rFonts w:ascii="Arial" w:hAnsi="Arial" w:cs="Arial"/>
                <w:sz w:val="18"/>
                <w:szCs w:val="18"/>
              </w:rPr>
              <w:t>Details of the navigation data validation programme.</w:t>
            </w:r>
          </w:p>
        </w:tc>
        <w:tc>
          <w:tcPr>
            <w:tcW w:w="1287" w:type="dxa"/>
            <w:vAlign w:val="center"/>
          </w:tcPr>
          <w:p w:rsidR="009C1714" w:rsidRPr="00186982" w:rsidRDefault="00614442" w:rsidP="00D825E5">
            <w:pPr>
              <w:jc w:val="center"/>
              <w:rPr>
                <w:rFonts w:ascii="Arial" w:hAnsi="Arial" w:cs="Arial"/>
                <w:sz w:val="18"/>
                <w:szCs w:val="18"/>
              </w:rPr>
            </w:pPr>
            <w:r>
              <w:rPr>
                <w:rFonts w:ascii="Arial" w:hAnsi="Arial" w:cs="Arial"/>
                <w:sz w:val="18"/>
                <w:szCs w:val="18"/>
              </w:rPr>
              <w:t>D.1</w:t>
            </w:r>
          </w:p>
        </w:tc>
        <w:tc>
          <w:tcPr>
            <w:tcW w:w="1406" w:type="dxa"/>
            <w:vAlign w:val="center"/>
          </w:tcPr>
          <w:p w:rsidR="009C1714" w:rsidRPr="00FC3407" w:rsidRDefault="009C1714" w:rsidP="00D825E5">
            <w:pPr>
              <w:spacing w:line="276" w:lineRule="auto"/>
              <w:jc w:val="center"/>
              <w:rPr>
                <w:rFonts w:ascii="Arial" w:hAnsi="Arial" w:cs="Arial"/>
                <w:sz w:val="18"/>
                <w:szCs w:val="18"/>
              </w:rPr>
            </w:pPr>
            <w:r w:rsidRPr="00186982">
              <w:rPr>
                <w:rFonts w:ascii="Arial" w:hAnsi="Arial" w:cs="Arial"/>
                <w:sz w:val="18"/>
                <w:szCs w:val="18"/>
              </w:rPr>
              <w:t>6.3.6</w:t>
            </w:r>
          </w:p>
        </w:tc>
        <w:tc>
          <w:tcPr>
            <w:tcW w:w="2046" w:type="dxa"/>
            <w:vAlign w:val="center"/>
          </w:tcPr>
          <w:p w:rsidR="009C1714" w:rsidRPr="00FC1C9A" w:rsidRDefault="009C1714" w:rsidP="00D825E5">
            <w:pPr>
              <w:spacing w:line="276" w:lineRule="auto"/>
              <w:rPr>
                <w:rFonts w:ascii="Arial" w:hAnsi="Arial" w:cs="Arial"/>
                <w:sz w:val="18"/>
                <w:szCs w:val="18"/>
              </w:rPr>
            </w:pPr>
          </w:p>
        </w:tc>
        <w:tc>
          <w:tcPr>
            <w:tcW w:w="1559" w:type="dxa"/>
            <w:vAlign w:val="center"/>
          </w:tcPr>
          <w:p w:rsidR="009C1714" w:rsidRPr="00FC1C9A" w:rsidRDefault="009C1714" w:rsidP="00D825E5">
            <w:pPr>
              <w:spacing w:line="276" w:lineRule="auto"/>
              <w:rPr>
                <w:rFonts w:ascii="Arial" w:hAnsi="Arial" w:cs="Arial"/>
                <w:sz w:val="18"/>
                <w:szCs w:val="18"/>
              </w:rPr>
            </w:pPr>
          </w:p>
        </w:tc>
        <w:tc>
          <w:tcPr>
            <w:tcW w:w="1418" w:type="dxa"/>
            <w:vAlign w:val="center"/>
          </w:tcPr>
          <w:p w:rsidR="009C1714" w:rsidRPr="00FC1C9A" w:rsidRDefault="009C1714" w:rsidP="00D825E5">
            <w:pPr>
              <w:spacing w:line="276" w:lineRule="auto"/>
              <w:rPr>
                <w:rFonts w:ascii="Arial" w:hAnsi="Arial" w:cs="Arial"/>
                <w:sz w:val="18"/>
                <w:szCs w:val="18"/>
              </w:rPr>
            </w:pPr>
          </w:p>
        </w:tc>
      </w:tr>
    </w:tbl>
    <w:p w:rsidR="009962F6" w:rsidRDefault="009962F6" w:rsidP="003F6324">
      <w:pPr>
        <w:spacing w:line="360" w:lineRule="auto"/>
        <w:rPr>
          <w:rFonts w:ascii="Arial" w:hAnsi="Arial" w:cs="Arial"/>
          <w:b/>
          <w:bCs/>
          <w:sz w:val="20"/>
          <w:szCs w:val="20"/>
        </w:rPr>
      </w:pPr>
    </w:p>
    <w:p w:rsidR="00E70B81" w:rsidRDefault="00E70B81" w:rsidP="003F6324">
      <w:pPr>
        <w:spacing w:line="360" w:lineRule="auto"/>
        <w:rPr>
          <w:rFonts w:ascii="Arial" w:hAnsi="Arial" w:cs="Arial"/>
          <w:b/>
          <w:bCs/>
          <w:sz w:val="20"/>
          <w:szCs w:val="20"/>
        </w:rPr>
      </w:pPr>
    </w:p>
    <w:p w:rsidR="009B7523" w:rsidRDefault="009B7523" w:rsidP="003F6324">
      <w:pPr>
        <w:spacing w:line="360" w:lineRule="auto"/>
        <w:rPr>
          <w:rFonts w:ascii="Arial" w:hAnsi="Arial" w:cs="Arial"/>
          <w:b/>
          <w:bCs/>
          <w:sz w:val="20"/>
          <w:szCs w:val="20"/>
        </w:rPr>
      </w:pPr>
    </w:p>
    <w:p w:rsidR="00FC4CEE" w:rsidRDefault="00FC4CEE" w:rsidP="003F6324">
      <w:pPr>
        <w:spacing w:line="360" w:lineRule="auto"/>
        <w:rPr>
          <w:rFonts w:ascii="Arial" w:hAnsi="Arial" w:cs="Arial"/>
          <w:b/>
          <w:bCs/>
          <w:sz w:val="28"/>
          <w:szCs w:val="28"/>
        </w:rPr>
      </w:pPr>
    </w:p>
    <w:p w:rsidR="009962F6" w:rsidRPr="00A17106" w:rsidRDefault="00FC4CEE" w:rsidP="003F6324">
      <w:pPr>
        <w:spacing w:line="360" w:lineRule="auto"/>
        <w:rPr>
          <w:rFonts w:ascii="Arial" w:hAnsi="Arial" w:cs="Arial"/>
          <w:b/>
          <w:bCs/>
          <w:sz w:val="28"/>
          <w:szCs w:val="28"/>
        </w:rPr>
      </w:pPr>
      <w:r>
        <w:rPr>
          <w:rFonts w:ascii="Arial" w:hAnsi="Arial" w:cs="Arial"/>
          <w:b/>
          <w:bCs/>
          <w:sz w:val="28"/>
          <w:szCs w:val="28"/>
        </w:rPr>
        <w:lastRenderedPageBreak/>
        <w:t>S</w:t>
      </w:r>
      <w:r w:rsidR="00A17106">
        <w:rPr>
          <w:rFonts w:ascii="Arial" w:hAnsi="Arial" w:cs="Arial"/>
          <w:b/>
          <w:bCs/>
          <w:sz w:val="28"/>
          <w:szCs w:val="28"/>
        </w:rPr>
        <w:t xml:space="preserve">ection </w:t>
      </w:r>
      <w:r w:rsidR="009962F6" w:rsidRPr="00A17106">
        <w:rPr>
          <w:rFonts w:ascii="Arial" w:hAnsi="Arial" w:cs="Arial"/>
          <w:b/>
          <w:bCs/>
          <w:sz w:val="28"/>
          <w:szCs w:val="28"/>
        </w:rPr>
        <w:t>3 – G</w:t>
      </w:r>
      <w:r w:rsidR="00A17106">
        <w:rPr>
          <w:rFonts w:ascii="Arial" w:hAnsi="Arial" w:cs="Arial"/>
          <w:b/>
          <w:bCs/>
          <w:sz w:val="28"/>
          <w:szCs w:val="28"/>
        </w:rPr>
        <w:t xml:space="preserve">uidance for determining </w:t>
      </w:r>
      <w:r w:rsidR="009962F6" w:rsidRPr="00A17106">
        <w:rPr>
          <w:rFonts w:ascii="Arial" w:hAnsi="Arial" w:cs="Arial"/>
          <w:b/>
          <w:bCs/>
          <w:sz w:val="28"/>
          <w:szCs w:val="28"/>
        </w:rPr>
        <w:t xml:space="preserve">RNP AR APCH </w:t>
      </w:r>
      <w:r w:rsidR="00A17106">
        <w:rPr>
          <w:rFonts w:ascii="Arial" w:hAnsi="Arial" w:cs="Arial"/>
          <w:b/>
          <w:bCs/>
          <w:sz w:val="28"/>
          <w:szCs w:val="28"/>
        </w:rPr>
        <w:t>aircraft eligibility</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5812"/>
        <w:gridCol w:w="1276"/>
        <w:gridCol w:w="1417"/>
        <w:gridCol w:w="3119"/>
        <w:gridCol w:w="1559"/>
        <w:gridCol w:w="1418"/>
      </w:tblGrid>
      <w:tr w:rsidR="009709BD" w:rsidRPr="00FC1C9A" w:rsidTr="009709BD">
        <w:trPr>
          <w:tblHeader/>
        </w:trPr>
        <w:tc>
          <w:tcPr>
            <w:tcW w:w="5812" w:type="dxa"/>
            <w:vMerge w:val="restart"/>
            <w:shd w:val="clear" w:color="auto" w:fill="E0E0E0"/>
            <w:vAlign w:val="center"/>
          </w:tcPr>
          <w:p w:rsidR="009709BD" w:rsidRPr="00FC1C9A" w:rsidRDefault="009709BD" w:rsidP="00347423">
            <w:pPr>
              <w:spacing w:line="276" w:lineRule="auto"/>
              <w:jc w:val="center"/>
              <w:rPr>
                <w:rFonts w:ascii="Arial" w:hAnsi="Arial" w:cs="Arial"/>
                <w:b/>
                <w:bCs/>
                <w:sz w:val="18"/>
                <w:szCs w:val="18"/>
              </w:rPr>
            </w:pPr>
            <w:r w:rsidRPr="00FC1C9A">
              <w:rPr>
                <w:rFonts w:ascii="Arial" w:hAnsi="Arial" w:cs="Arial"/>
                <w:b/>
                <w:bCs/>
                <w:sz w:val="18"/>
                <w:szCs w:val="18"/>
              </w:rPr>
              <w:t>Topics</w:t>
            </w:r>
          </w:p>
        </w:tc>
        <w:tc>
          <w:tcPr>
            <w:tcW w:w="1276" w:type="dxa"/>
            <w:shd w:val="clear" w:color="auto" w:fill="E0E0E0"/>
            <w:vAlign w:val="center"/>
          </w:tcPr>
          <w:p w:rsidR="009709BD" w:rsidRPr="00FC1C9A" w:rsidRDefault="009709BD" w:rsidP="00C93060">
            <w:pPr>
              <w:autoSpaceDE w:val="0"/>
              <w:autoSpaceDN w:val="0"/>
              <w:adjustRightInd w:val="0"/>
              <w:spacing w:line="276" w:lineRule="auto"/>
              <w:jc w:val="center"/>
              <w:rPr>
                <w:rFonts w:ascii="Arial" w:hAnsi="Arial" w:cs="Arial"/>
                <w:b/>
                <w:bCs/>
                <w:sz w:val="18"/>
                <w:szCs w:val="18"/>
              </w:rPr>
            </w:pPr>
            <w:r w:rsidRPr="00FC1C9A">
              <w:rPr>
                <w:rFonts w:ascii="Arial" w:hAnsi="Arial" w:cs="Arial"/>
                <w:b/>
                <w:bCs/>
                <w:sz w:val="18"/>
                <w:szCs w:val="18"/>
              </w:rPr>
              <w:t>CAAS Guidance</w:t>
            </w:r>
          </w:p>
        </w:tc>
        <w:tc>
          <w:tcPr>
            <w:tcW w:w="1417" w:type="dxa"/>
            <w:shd w:val="clear" w:color="auto" w:fill="E0E0E0"/>
            <w:vAlign w:val="center"/>
          </w:tcPr>
          <w:p w:rsidR="009709BD" w:rsidRPr="00FC1C9A" w:rsidRDefault="009709BD" w:rsidP="00C93060">
            <w:pPr>
              <w:autoSpaceDE w:val="0"/>
              <w:autoSpaceDN w:val="0"/>
              <w:adjustRightInd w:val="0"/>
              <w:spacing w:line="276" w:lineRule="auto"/>
              <w:jc w:val="center"/>
              <w:rPr>
                <w:rFonts w:ascii="Arial" w:hAnsi="Arial" w:cs="Arial"/>
                <w:b/>
                <w:bCs/>
                <w:sz w:val="18"/>
                <w:szCs w:val="18"/>
              </w:rPr>
            </w:pPr>
            <w:r w:rsidRPr="00FC1C9A">
              <w:rPr>
                <w:rFonts w:ascii="Arial" w:hAnsi="Arial" w:cs="Arial"/>
                <w:b/>
                <w:bCs/>
                <w:sz w:val="18"/>
                <w:szCs w:val="18"/>
              </w:rPr>
              <w:t>ICAO Reference</w:t>
            </w:r>
          </w:p>
        </w:tc>
        <w:tc>
          <w:tcPr>
            <w:tcW w:w="3119" w:type="dxa"/>
            <w:shd w:val="clear" w:color="auto" w:fill="E0E0E0"/>
            <w:vAlign w:val="center"/>
          </w:tcPr>
          <w:p w:rsidR="009709BD" w:rsidRPr="00FC1C9A" w:rsidRDefault="009709BD" w:rsidP="00347423">
            <w:pPr>
              <w:autoSpaceDE w:val="0"/>
              <w:autoSpaceDN w:val="0"/>
              <w:adjustRightInd w:val="0"/>
              <w:spacing w:line="276" w:lineRule="auto"/>
              <w:jc w:val="center"/>
              <w:rPr>
                <w:rFonts w:ascii="Arial" w:hAnsi="Arial" w:cs="Arial"/>
                <w:b/>
                <w:bCs/>
                <w:sz w:val="18"/>
                <w:szCs w:val="18"/>
              </w:rPr>
            </w:pPr>
            <w:r w:rsidRPr="00FC1C9A">
              <w:rPr>
                <w:rFonts w:ascii="Arial" w:hAnsi="Arial" w:cs="Arial"/>
                <w:b/>
                <w:bCs/>
                <w:sz w:val="18"/>
                <w:szCs w:val="18"/>
              </w:rPr>
              <w:t>Compliance description</w:t>
            </w:r>
          </w:p>
        </w:tc>
        <w:tc>
          <w:tcPr>
            <w:tcW w:w="1559" w:type="dxa"/>
            <w:shd w:val="clear" w:color="auto" w:fill="E0E0E0"/>
            <w:vAlign w:val="center"/>
          </w:tcPr>
          <w:p w:rsidR="009709BD" w:rsidRPr="00FC1C9A" w:rsidRDefault="009709BD" w:rsidP="00347423">
            <w:pPr>
              <w:spacing w:line="276" w:lineRule="auto"/>
              <w:jc w:val="center"/>
              <w:rPr>
                <w:rFonts w:ascii="Arial" w:hAnsi="Arial" w:cs="Arial"/>
                <w:b/>
                <w:bCs/>
                <w:sz w:val="18"/>
                <w:szCs w:val="18"/>
              </w:rPr>
            </w:pPr>
            <w:r w:rsidRPr="00FC1C9A">
              <w:rPr>
                <w:rFonts w:ascii="Arial" w:hAnsi="Arial" w:cs="Arial"/>
                <w:b/>
                <w:bCs/>
                <w:sz w:val="18"/>
                <w:szCs w:val="18"/>
              </w:rPr>
              <w:t>CAAS comments</w:t>
            </w:r>
          </w:p>
        </w:tc>
        <w:tc>
          <w:tcPr>
            <w:tcW w:w="1418" w:type="dxa"/>
            <w:shd w:val="clear" w:color="auto" w:fill="E0E0E0"/>
          </w:tcPr>
          <w:p w:rsidR="009709BD" w:rsidRPr="00FC1C9A" w:rsidRDefault="009709BD" w:rsidP="00347423">
            <w:pPr>
              <w:spacing w:line="276" w:lineRule="auto"/>
              <w:jc w:val="center"/>
              <w:rPr>
                <w:rFonts w:ascii="Arial" w:hAnsi="Arial" w:cs="Arial"/>
                <w:b/>
                <w:bCs/>
                <w:sz w:val="18"/>
                <w:szCs w:val="18"/>
              </w:rPr>
            </w:pPr>
            <w:r w:rsidRPr="00FC1C9A">
              <w:rPr>
                <w:rFonts w:ascii="Arial" w:hAnsi="Arial" w:cs="Arial"/>
                <w:b/>
                <w:bCs/>
                <w:sz w:val="18"/>
                <w:szCs w:val="18"/>
              </w:rPr>
              <w:t>CAAS    Follow-up</w:t>
            </w:r>
          </w:p>
        </w:tc>
      </w:tr>
      <w:tr w:rsidR="009709BD" w:rsidRPr="00FC1C9A" w:rsidTr="009709BD">
        <w:trPr>
          <w:tblHeader/>
        </w:trPr>
        <w:tc>
          <w:tcPr>
            <w:tcW w:w="5812" w:type="dxa"/>
            <w:vMerge/>
            <w:shd w:val="clear" w:color="auto" w:fill="E0E0E0"/>
            <w:vAlign w:val="center"/>
          </w:tcPr>
          <w:p w:rsidR="009709BD" w:rsidRPr="00FC1C9A" w:rsidRDefault="009709BD" w:rsidP="00347423">
            <w:pPr>
              <w:spacing w:line="276" w:lineRule="auto"/>
              <w:jc w:val="center"/>
              <w:rPr>
                <w:rFonts w:ascii="Arial" w:hAnsi="Arial" w:cs="Arial"/>
                <w:sz w:val="18"/>
                <w:szCs w:val="18"/>
              </w:rPr>
            </w:pPr>
          </w:p>
        </w:tc>
        <w:tc>
          <w:tcPr>
            <w:tcW w:w="1276" w:type="dxa"/>
            <w:shd w:val="clear" w:color="auto" w:fill="E0E0E0"/>
            <w:vAlign w:val="center"/>
          </w:tcPr>
          <w:p w:rsidR="009709BD" w:rsidRPr="00FC1C9A" w:rsidRDefault="00614442" w:rsidP="00C93060">
            <w:pPr>
              <w:autoSpaceDE w:val="0"/>
              <w:autoSpaceDN w:val="0"/>
              <w:adjustRightInd w:val="0"/>
              <w:spacing w:line="276" w:lineRule="auto"/>
              <w:jc w:val="center"/>
              <w:rPr>
                <w:rFonts w:ascii="Arial" w:hAnsi="Arial" w:cs="Arial"/>
                <w:bCs/>
                <w:sz w:val="18"/>
                <w:szCs w:val="18"/>
              </w:rPr>
            </w:pPr>
            <w:r>
              <w:rPr>
                <w:rFonts w:ascii="Arial" w:hAnsi="Arial" w:cs="Arial"/>
                <w:sz w:val="18"/>
                <w:szCs w:val="18"/>
              </w:rPr>
              <w:t>AC 98-2--8(</w:t>
            </w:r>
            <w:r w:rsidRPr="00FC1C9A">
              <w:rPr>
                <w:rFonts w:ascii="Arial" w:hAnsi="Arial" w:cs="Arial"/>
                <w:sz w:val="18"/>
                <w:szCs w:val="18"/>
              </w:rPr>
              <w:t>)</w:t>
            </w:r>
          </w:p>
        </w:tc>
        <w:tc>
          <w:tcPr>
            <w:tcW w:w="1417" w:type="dxa"/>
            <w:shd w:val="clear" w:color="auto" w:fill="E0E0E0"/>
            <w:vAlign w:val="center"/>
          </w:tcPr>
          <w:p w:rsidR="009709BD" w:rsidRPr="00FC1C9A" w:rsidRDefault="009709BD" w:rsidP="00C93060">
            <w:pPr>
              <w:spacing w:line="276" w:lineRule="auto"/>
              <w:jc w:val="center"/>
              <w:rPr>
                <w:rFonts w:ascii="Arial" w:hAnsi="Arial" w:cs="Arial"/>
                <w:bCs/>
                <w:sz w:val="18"/>
                <w:szCs w:val="18"/>
              </w:rPr>
            </w:pPr>
            <w:r w:rsidRPr="00FC1C9A">
              <w:rPr>
                <w:rFonts w:ascii="Arial" w:hAnsi="Arial" w:cs="Arial"/>
                <w:bCs/>
                <w:sz w:val="18"/>
                <w:szCs w:val="18"/>
              </w:rPr>
              <w:t>Doc 9613</w:t>
            </w:r>
          </w:p>
          <w:p w:rsidR="009709BD" w:rsidRPr="00FC1C9A" w:rsidRDefault="009709BD" w:rsidP="00C93060">
            <w:pPr>
              <w:autoSpaceDE w:val="0"/>
              <w:autoSpaceDN w:val="0"/>
              <w:adjustRightInd w:val="0"/>
              <w:spacing w:line="276" w:lineRule="auto"/>
              <w:jc w:val="center"/>
              <w:rPr>
                <w:rFonts w:ascii="Arial" w:hAnsi="Arial" w:cs="Arial"/>
                <w:bCs/>
                <w:sz w:val="18"/>
                <w:szCs w:val="18"/>
              </w:rPr>
            </w:pPr>
            <w:r w:rsidRPr="00FC1C9A">
              <w:rPr>
                <w:rFonts w:ascii="Arial" w:hAnsi="Arial" w:cs="Arial"/>
                <w:bCs/>
                <w:sz w:val="18"/>
                <w:szCs w:val="18"/>
              </w:rPr>
              <w:t>Vol II Part C</w:t>
            </w:r>
          </w:p>
        </w:tc>
        <w:tc>
          <w:tcPr>
            <w:tcW w:w="3119" w:type="dxa"/>
            <w:shd w:val="clear" w:color="auto" w:fill="E0E0E0"/>
            <w:vAlign w:val="center"/>
          </w:tcPr>
          <w:p w:rsidR="009709BD" w:rsidRPr="00FC1C9A" w:rsidRDefault="009709BD" w:rsidP="00347423">
            <w:pPr>
              <w:autoSpaceDE w:val="0"/>
              <w:autoSpaceDN w:val="0"/>
              <w:adjustRightInd w:val="0"/>
              <w:spacing w:line="276" w:lineRule="auto"/>
              <w:jc w:val="center"/>
              <w:rPr>
                <w:rFonts w:ascii="Arial" w:hAnsi="Arial" w:cs="Arial"/>
                <w:bCs/>
                <w:sz w:val="18"/>
                <w:szCs w:val="18"/>
              </w:rPr>
            </w:pPr>
            <w:r w:rsidRPr="00FC1C9A">
              <w:rPr>
                <w:rFonts w:ascii="Arial" w:hAnsi="Arial" w:cs="Arial"/>
                <w:bCs/>
                <w:sz w:val="18"/>
                <w:szCs w:val="18"/>
              </w:rPr>
              <w:t>Document reference</w:t>
            </w:r>
          </w:p>
        </w:tc>
        <w:tc>
          <w:tcPr>
            <w:tcW w:w="1559" w:type="dxa"/>
            <w:shd w:val="clear" w:color="auto" w:fill="E0E0E0"/>
            <w:vAlign w:val="center"/>
          </w:tcPr>
          <w:p w:rsidR="009709BD" w:rsidRPr="00FC1C9A" w:rsidRDefault="009709BD" w:rsidP="00347423">
            <w:pPr>
              <w:spacing w:line="276" w:lineRule="auto"/>
              <w:jc w:val="center"/>
              <w:rPr>
                <w:rFonts w:ascii="Arial" w:hAnsi="Arial" w:cs="Arial"/>
                <w:sz w:val="18"/>
                <w:szCs w:val="18"/>
              </w:rPr>
            </w:pPr>
            <w:r w:rsidRPr="00FC1C9A">
              <w:rPr>
                <w:rFonts w:ascii="Arial" w:hAnsi="Arial" w:cs="Arial"/>
                <w:sz w:val="18"/>
                <w:szCs w:val="18"/>
              </w:rPr>
              <w:t>Accepted / not accepted</w:t>
            </w:r>
          </w:p>
        </w:tc>
        <w:tc>
          <w:tcPr>
            <w:tcW w:w="1418" w:type="dxa"/>
            <w:shd w:val="clear" w:color="auto" w:fill="E0E0E0"/>
          </w:tcPr>
          <w:p w:rsidR="009709BD" w:rsidRPr="00FC1C9A" w:rsidRDefault="009709BD" w:rsidP="00347423">
            <w:pPr>
              <w:spacing w:line="276" w:lineRule="auto"/>
              <w:jc w:val="center"/>
              <w:rPr>
                <w:rFonts w:ascii="Arial" w:hAnsi="Arial" w:cs="Arial"/>
                <w:bCs/>
                <w:sz w:val="18"/>
                <w:szCs w:val="18"/>
              </w:rPr>
            </w:pPr>
            <w:r w:rsidRPr="00FC1C9A">
              <w:rPr>
                <w:rFonts w:ascii="Arial" w:hAnsi="Arial" w:cs="Arial"/>
                <w:bCs/>
                <w:sz w:val="18"/>
                <w:szCs w:val="18"/>
              </w:rPr>
              <w:t>Acceptance &amp; Date</w:t>
            </w:r>
          </w:p>
        </w:tc>
      </w:tr>
      <w:tr w:rsidR="009709BD" w:rsidRPr="00FC3407" w:rsidTr="009C1714">
        <w:tc>
          <w:tcPr>
            <w:tcW w:w="5812" w:type="dxa"/>
            <w:vAlign w:val="center"/>
          </w:tcPr>
          <w:p w:rsidR="009709BD" w:rsidRPr="00FC3407" w:rsidRDefault="009709BD" w:rsidP="009C1714">
            <w:pPr>
              <w:keepNext/>
              <w:rPr>
                <w:rFonts w:ascii="Arial" w:hAnsi="Arial" w:cs="Arial"/>
                <w:b/>
                <w:sz w:val="18"/>
                <w:szCs w:val="18"/>
              </w:rPr>
            </w:pPr>
            <w:r w:rsidRPr="00FC3407">
              <w:rPr>
                <w:rFonts w:ascii="Arial" w:hAnsi="Arial" w:cs="Arial"/>
                <w:b/>
                <w:sz w:val="18"/>
                <w:szCs w:val="18"/>
              </w:rPr>
              <w:t xml:space="preserve">Aircraft eligibility </w:t>
            </w:r>
            <w:r w:rsidRPr="00FC3407">
              <w:rPr>
                <w:rFonts w:ascii="Arial" w:hAnsi="Arial" w:cs="Arial"/>
                <w:sz w:val="18"/>
                <w:szCs w:val="18"/>
              </w:rPr>
              <w:t>Aircraft eligibility must be determined through demonstration of compliance against relevant airworthiness criteria….</w:t>
            </w:r>
          </w:p>
        </w:tc>
        <w:tc>
          <w:tcPr>
            <w:tcW w:w="1276" w:type="dxa"/>
            <w:vAlign w:val="center"/>
          </w:tcPr>
          <w:p w:rsidR="009709BD" w:rsidRPr="00FC3407" w:rsidRDefault="00614442" w:rsidP="00E93060">
            <w:pPr>
              <w:keepNext/>
              <w:rPr>
                <w:rFonts w:ascii="Arial" w:hAnsi="Arial" w:cs="Arial"/>
                <w:sz w:val="18"/>
                <w:szCs w:val="18"/>
              </w:rPr>
            </w:pPr>
            <w:r>
              <w:rPr>
                <w:rFonts w:ascii="Arial" w:hAnsi="Arial" w:cs="Arial"/>
                <w:sz w:val="18"/>
                <w:szCs w:val="18"/>
              </w:rPr>
              <w:t>4.5</w:t>
            </w:r>
          </w:p>
        </w:tc>
        <w:tc>
          <w:tcPr>
            <w:tcW w:w="1417" w:type="dxa"/>
            <w:vAlign w:val="center"/>
          </w:tcPr>
          <w:p w:rsidR="009709BD" w:rsidRPr="00FC3407" w:rsidRDefault="009709BD" w:rsidP="00E93060">
            <w:pPr>
              <w:keepNext/>
              <w:rPr>
                <w:rFonts w:ascii="Arial" w:hAnsi="Arial" w:cs="Arial"/>
                <w:sz w:val="18"/>
                <w:szCs w:val="18"/>
              </w:rPr>
            </w:pPr>
            <w:r w:rsidRPr="00FC3407">
              <w:rPr>
                <w:rFonts w:ascii="Arial" w:hAnsi="Arial" w:cs="Arial"/>
                <w:sz w:val="18"/>
                <w:szCs w:val="18"/>
              </w:rPr>
              <w:t>6.3.2.5</w:t>
            </w:r>
          </w:p>
        </w:tc>
        <w:tc>
          <w:tcPr>
            <w:tcW w:w="3119" w:type="dxa"/>
            <w:vAlign w:val="center"/>
          </w:tcPr>
          <w:p w:rsidR="009709BD" w:rsidRPr="00FC3407" w:rsidRDefault="009709BD" w:rsidP="00FC3407">
            <w:pPr>
              <w:keepNext/>
              <w:rPr>
                <w:rFonts w:ascii="Arial" w:hAnsi="Arial" w:cs="Arial"/>
                <w:sz w:val="18"/>
                <w:szCs w:val="18"/>
              </w:rPr>
            </w:pPr>
          </w:p>
        </w:tc>
        <w:tc>
          <w:tcPr>
            <w:tcW w:w="1559" w:type="dxa"/>
            <w:vAlign w:val="center"/>
          </w:tcPr>
          <w:p w:rsidR="009709BD" w:rsidRPr="00FC3407" w:rsidRDefault="009709BD" w:rsidP="00FC3407">
            <w:pPr>
              <w:keepNext/>
              <w:rPr>
                <w:rFonts w:ascii="Arial" w:hAnsi="Arial" w:cs="Arial"/>
                <w:sz w:val="18"/>
                <w:szCs w:val="18"/>
              </w:rPr>
            </w:pPr>
          </w:p>
        </w:tc>
        <w:tc>
          <w:tcPr>
            <w:tcW w:w="1418" w:type="dxa"/>
            <w:vAlign w:val="center"/>
          </w:tcPr>
          <w:p w:rsidR="009709BD" w:rsidRPr="00FC3407" w:rsidRDefault="009709BD" w:rsidP="00FC3407">
            <w:pPr>
              <w:keepNext/>
              <w:rPr>
                <w:rFonts w:ascii="Arial" w:hAnsi="Arial" w:cs="Arial"/>
                <w:sz w:val="18"/>
                <w:szCs w:val="18"/>
              </w:rPr>
            </w:pPr>
          </w:p>
        </w:tc>
      </w:tr>
      <w:tr w:rsidR="009709BD" w:rsidRPr="00FC3407" w:rsidTr="009C1714">
        <w:trPr>
          <w:trHeight w:val="229"/>
        </w:trPr>
        <w:tc>
          <w:tcPr>
            <w:tcW w:w="5812" w:type="dxa"/>
            <w:vAlign w:val="center"/>
          </w:tcPr>
          <w:p w:rsidR="009709BD" w:rsidRPr="00FC3407" w:rsidRDefault="009709BD" w:rsidP="009C1714">
            <w:pPr>
              <w:autoSpaceDE w:val="0"/>
              <w:autoSpaceDN w:val="0"/>
              <w:adjustRightInd w:val="0"/>
              <w:rPr>
                <w:rFonts w:ascii="Arial" w:hAnsi="Arial" w:cs="Arial"/>
                <w:b/>
                <w:sz w:val="18"/>
                <w:szCs w:val="18"/>
              </w:rPr>
            </w:pPr>
            <w:r w:rsidRPr="00FC3407">
              <w:rPr>
                <w:rFonts w:ascii="Arial" w:hAnsi="Arial" w:cs="Arial"/>
                <w:b/>
                <w:bCs/>
                <w:sz w:val="18"/>
                <w:szCs w:val="18"/>
              </w:rPr>
              <w:t>Operational approval</w:t>
            </w:r>
          </w:p>
        </w:tc>
        <w:tc>
          <w:tcPr>
            <w:tcW w:w="1276" w:type="dxa"/>
            <w:vAlign w:val="center"/>
          </w:tcPr>
          <w:p w:rsidR="009709BD" w:rsidRPr="00FC3407" w:rsidRDefault="00614442" w:rsidP="00E93060">
            <w:pPr>
              <w:rPr>
                <w:rFonts w:ascii="Arial" w:hAnsi="Arial" w:cs="Arial"/>
                <w:sz w:val="18"/>
                <w:szCs w:val="18"/>
              </w:rPr>
            </w:pPr>
            <w:r>
              <w:rPr>
                <w:rFonts w:ascii="Arial" w:hAnsi="Arial" w:cs="Arial"/>
                <w:sz w:val="18"/>
                <w:szCs w:val="18"/>
              </w:rPr>
              <w:t>4.</w:t>
            </w:r>
            <w:r w:rsidR="009709BD">
              <w:rPr>
                <w:rFonts w:ascii="Arial" w:hAnsi="Arial" w:cs="Arial"/>
                <w:sz w:val="18"/>
                <w:szCs w:val="18"/>
              </w:rPr>
              <w:t>6</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232"/>
        </w:trPr>
        <w:tc>
          <w:tcPr>
            <w:tcW w:w="5812" w:type="dxa"/>
            <w:vAlign w:val="center"/>
          </w:tcPr>
          <w:p w:rsidR="009709BD" w:rsidRPr="00FC3407" w:rsidRDefault="009709BD" w:rsidP="009C1714">
            <w:pPr>
              <w:autoSpaceDE w:val="0"/>
              <w:autoSpaceDN w:val="0"/>
              <w:adjustRightInd w:val="0"/>
              <w:rPr>
                <w:rFonts w:ascii="Arial" w:hAnsi="Arial" w:cs="Arial"/>
                <w:b/>
                <w:bCs/>
                <w:sz w:val="18"/>
                <w:szCs w:val="18"/>
              </w:rPr>
            </w:pPr>
            <w:r w:rsidRPr="00FC3407">
              <w:rPr>
                <w:rFonts w:ascii="Arial" w:hAnsi="Arial" w:cs="Arial"/>
                <w:b/>
                <w:bCs/>
                <w:i/>
                <w:sz w:val="18"/>
                <w:szCs w:val="18"/>
              </w:rPr>
              <w:t>Description if aircraft equipment.</w:t>
            </w:r>
            <w:r w:rsidRPr="00FC3407">
              <w:rPr>
                <w:rFonts w:ascii="Arial" w:hAnsi="Arial" w:cs="Arial"/>
                <w:b/>
                <w:bCs/>
                <w:sz w:val="18"/>
                <w:szCs w:val="18"/>
              </w:rPr>
              <w:t xml:space="preserve">  </w:t>
            </w:r>
            <w:r w:rsidRPr="00FC3407">
              <w:rPr>
                <w:rFonts w:ascii="Arial" w:hAnsi="Arial" w:cs="Arial"/>
                <w:bCs/>
                <w:sz w:val="18"/>
                <w:szCs w:val="18"/>
              </w:rPr>
              <w:t>Operator must have a configuration list and MEL for RNP AR APCH</w:t>
            </w:r>
          </w:p>
        </w:tc>
        <w:tc>
          <w:tcPr>
            <w:tcW w:w="1276" w:type="dxa"/>
            <w:vAlign w:val="center"/>
          </w:tcPr>
          <w:p w:rsidR="009709BD" w:rsidRPr="00FC3407" w:rsidRDefault="007D62D9" w:rsidP="00A50F35">
            <w:pPr>
              <w:rPr>
                <w:rFonts w:ascii="Arial" w:hAnsi="Arial" w:cs="Arial"/>
                <w:sz w:val="18"/>
                <w:szCs w:val="18"/>
              </w:rPr>
            </w:pPr>
            <w:r>
              <w:rPr>
                <w:rFonts w:ascii="Arial" w:hAnsi="Arial" w:cs="Arial"/>
                <w:sz w:val="18"/>
                <w:szCs w:val="18"/>
              </w:rPr>
              <w:t>4.5</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6.3.2.6.1</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311"/>
        </w:trPr>
        <w:tc>
          <w:tcPr>
            <w:tcW w:w="5812" w:type="dxa"/>
            <w:vAlign w:val="center"/>
          </w:tcPr>
          <w:p w:rsidR="009709BD" w:rsidRPr="00FC3407" w:rsidRDefault="009709BD" w:rsidP="009C1714">
            <w:pPr>
              <w:autoSpaceDE w:val="0"/>
              <w:autoSpaceDN w:val="0"/>
              <w:adjustRightInd w:val="0"/>
              <w:snapToGrid w:val="0"/>
              <w:ind w:left="34" w:hanging="34"/>
              <w:rPr>
                <w:rFonts w:ascii="Arial" w:eastAsia="SimSun" w:hAnsi="Arial" w:cs="Arial"/>
                <w:b/>
                <w:bCs/>
                <w:sz w:val="18"/>
                <w:szCs w:val="18"/>
                <w:lang w:val="en-US" w:eastAsia="zh-CN" w:bidi="th-TH"/>
              </w:rPr>
            </w:pPr>
            <w:r w:rsidRPr="00FC3407">
              <w:rPr>
                <w:rFonts w:ascii="Arial" w:eastAsia="SimSun" w:hAnsi="Arial" w:cs="Arial"/>
                <w:b/>
                <w:bCs/>
                <w:i/>
                <w:sz w:val="18"/>
                <w:szCs w:val="18"/>
                <w:lang w:val="en-US" w:eastAsia="zh-CN" w:bidi="th-TH"/>
              </w:rPr>
              <w:t>Training documentation.</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4.6.3</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6.3.2.6.2</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598"/>
        </w:trPr>
        <w:tc>
          <w:tcPr>
            <w:tcW w:w="5812" w:type="dxa"/>
            <w:vAlign w:val="center"/>
          </w:tcPr>
          <w:p w:rsidR="009709BD" w:rsidRPr="00FC3407" w:rsidRDefault="009709BD" w:rsidP="009C1714">
            <w:pPr>
              <w:autoSpaceDE w:val="0"/>
              <w:autoSpaceDN w:val="0"/>
              <w:adjustRightInd w:val="0"/>
              <w:rPr>
                <w:rFonts w:ascii="Arial" w:hAnsi="Arial" w:cs="Arial"/>
                <w:bCs/>
                <w:sz w:val="18"/>
                <w:szCs w:val="18"/>
              </w:rPr>
            </w:pPr>
            <w:r w:rsidRPr="00FC3407">
              <w:rPr>
                <w:rFonts w:ascii="Arial" w:eastAsia="SimSun" w:hAnsi="Arial" w:cs="Arial"/>
                <w:bCs/>
                <w:sz w:val="18"/>
                <w:szCs w:val="18"/>
                <w:lang w:val="en-US" w:eastAsia="zh-CN" w:bidi="th-TH"/>
              </w:rPr>
              <w:t>Commercial operators must have a training programme addressing the operational practices, procedures and training items related to RNP AR APCH operations (e.g. initial, upgrade or recurrent training for pilots, dispatchers or maintenance personnel).</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4.6.3.1</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6.3.2.6.2.1</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128"/>
        </w:trPr>
        <w:tc>
          <w:tcPr>
            <w:tcW w:w="5812" w:type="dxa"/>
            <w:vAlign w:val="center"/>
          </w:tcPr>
          <w:p w:rsidR="009709BD" w:rsidRPr="00FC3407" w:rsidRDefault="009709BD" w:rsidP="009C1714">
            <w:pPr>
              <w:autoSpaceDE w:val="0"/>
              <w:autoSpaceDN w:val="0"/>
              <w:adjustRightInd w:val="0"/>
              <w:rPr>
                <w:rFonts w:ascii="Arial" w:eastAsia="SimSun" w:hAnsi="Arial" w:cs="Arial"/>
                <w:bCs/>
                <w:sz w:val="18"/>
                <w:szCs w:val="18"/>
                <w:lang w:val="en-US" w:eastAsia="zh-CN" w:bidi="th-TH"/>
              </w:rPr>
            </w:pPr>
            <w:r w:rsidRPr="00FC3407">
              <w:rPr>
                <w:rFonts w:ascii="Arial" w:hAnsi="Arial" w:cs="Arial"/>
                <w:bCs/>
                <w:sz w:val="18"/>
                <w:szCs w:val="18"/>
              </w:rPr>
              <w:t>Private operators must be familiar with the practices and procedures identified in 10.5, “Pilot/dispatch/operator knowledge and training”.</w:t>
            </w:r>
          </w:p>
        </w:tc>
        <w:tc>
          <w:tcPr>
            <w:tcW w:w="1276" w:type="dxa"/>
            <w:vAlign w:val="center"/>
          </w:tcPr>
          <w:p w:rsidR="009709BD" w:rsidRPr="00FC3407" w:rsidRDefault="00474546" w:rsidP="00A50F35">
            <w:pPr>
              <w:spacing w:line="360" w:lineRule="auto"/>
              <w:rPr>
                <w:rFonts w:ascii="Arial" w:hAnsi="Arial" w:cs="Arial"/>
                <w:sz w:val="18"/>
                <w:szCs w:val="18"/>
              </w:rPr>
            </w:pPr>
            <w:r>
              <w:rPr>
                <w:rFonts w:ascii="Arial" w:hAnsi="Arial" w:cs="Arial"/>
                <w:sz w:val="18"/>
                <w:szCs w:val="18"/>
              </w:rPr>
              <w:t>4.6.2.2</w:t>
            </w:r>
          </w:p>
        </w:tc>
        <w:tc>
          <w:tcPr>
            <w:tcW w:w="1417" w:type="dxa"/>
            <w:vAlign w:val="center"/>
          </w:tcPr>
          <w:p w:rsidR="009709BD" w:rsidRPr="00FC3407" w:rsidRDefault="009709BD" w:rsidP="00E93060">
            <w:pPr>
              <w:spacing w:line="360" w:lineRule="auto"/>
              <w:rPr>
                <w:rFonts w:ascii="Arial" w:hAnsi="Arial" w:cs="Arial"/>
                <w:sz w:val="18"/>
                <w:szCs w:val="18"/>
              </w:rPr>
            </w:pPr>
            <w:r w:rsidRPr="00FC3407">
              <w:rPr>
                <w:rFonts w:ascii="Arial" w:hAnsi="Arial" w:cs="Arial"/>
                <w:sz w:val="18"/>
                <w:szCs w:val="18"/>
              </w:rPr>
              <w:t>6.3.2.6.2.2</w:t>
            </w:r>
          </w:p>
        </w:tc>
        <w:tc>
          <w:tcPr>
            <w:tcW w:w="3119" w:type="dxa"/>
            <w:vAlign w:val="center"/>
          </w:tcPr>
          <w:p w:rsidR="009709BD" w:rsidRPr="00FC3407" w:rsidRDefault="009709BD" w:rsidP="00FC3407">
            <w:pPr>
              <w:spacing w:line="360" w:lineRule="auto"/>
              <w:rPr>
                <w:rFonts w:ascii="Arial" w:hAnsi="Arial" w:cs="Arial"/>
                <w:sz w:val="18"/>
                <w:szCs w:val="18"/>
              </w:rPr>
            </w:pPr>
          </w:p>
        </w:tc>
        <w:tc>
          <w:tcPr>
            <w:tcW w:w="1559" w:type="dxa"/>
            <w:vAlign w:val="center"/>
          </w:tcPr>
          <w:p w:rsidR="009709BD" w:rsidRPr="00FC3407" w:rsidRDefault="009709BD" w:rsidP="00FC3407">
            <w:pPr>
              <w:spacing w:line="360" w:lineRule="auto"/>
              <w:rPr>
                <w:rFonts w:ascii="Arial" w:hAnsi="Arial" w:cs="Arial"/>
                <w:sz w:val="18"/>
                <w:szCs w:val="18"/>
              </w:rPr>
            </w:pPr>
          </w:p>
        </w:tc>
        <w:tc>
          <w:tcPr>
            <w:tcW w:w="1418" w:type="dxa"/>
            <w:vAlign w:val="center"/>
          </w:tcPr>
          <w:p w:rsidR="009709BD" w:rsidRPr="00FC3407" w:rsidRDefault="009709BD" w:rsidP="00FC3407">
            <w:pPr>
              <w:spacing w:line="360" w:lineRule="auto"/>
              <w:rPr>
                <w:rFonts w:ascii="Arial" w:hAnsi="Arial" w:cs="Arial"/>
                <w:sz w:val="18"/>
                <w:szCs w:val="18"/>
              </w:rPr>
            </w:pPr>
          </w:p>
        </w:tc>
      </w:tr>
      <w:tr w:rsidR="009709BD" w:rsidRPr="00FC3407" w:rsidTr="009C1714">
        <w:trPr>
          <w:trHeight w:val="79"/>
        </w:trPr>
        <w:tc>
          <w:tcPr>
            <w:tcW w:w="5812" w:type="dxa"/>
            <w:vAlign w:val="center"/>
          </w:tcPr>
          <w:p w:rsidR="009709BD" w:rsidRPr="00FC3407" w:rsidRDefault="009709BD" w:rsidP="009C1714">
            <w:pPr>
              <w:pStyle w:val="Default"/>
              <w:snapToGrid w:val="0"/>
              <w:ind w:left="993" w:hanging="993"/>
              <w:rPr>
                <w:rFonts w:ascii="Arial" w:hAnsi="Arial" w:cs="Arial"/>
                <w:b/>
                <w:bCs/>
                <w:i/>
                <w:color w:val="auto"/>
                <w:sz w:val="18"/>
                <w:szCs w:val="18"/>
              </w:rPr>
            </w:pPr>
            <w:r w:rsidRPr="00FC3407">
              <w:rPr>
                <w:rFonts w:ascii="Arial" w:hAnsi="Arial" w:cs="Arial"/>
                <w:b/>
                <w:bCs/>
                <w:i/>
                <w:color w:val="auto"/>
                <w:sz w:val="18"/>
                <w:szCs w:val="18"/>
              </w:rPr>
              <w:t>O</w:t>
            </w:r>
            <w:r>
              <w:rPr>
                <w:rFonts w:ascii="Arial" w:hAnsi="Arial" w:cs="Arial"/>
                <w:b/>
                <w:bCs/>
                <w:i/>
                <w:color w:val="auto"/>
                <w:sz w:val="18"/>
                <w:szCs w:val="18"/>
              </w:rPr>
              <w:t xml:space="preserve">perations </w:t>
            </w:r>
            <w:r w:rsidRPr="00FC3407">
              <w:rPr>
                <w:rFonts w:ascii="Arial" w:hAnsi="Arial" w:cs="Arial"/>
                <w:b/>
                <w:bCs/>
                <w:i/>
                <w:color w:val="auto"/>
                <w:sz w:val="18"/>
                <w:szCs w:val="18"/>
              </w:rPr>
              <w:t>M</w:t>
            </w:r>
            <w:r>
              <w:rPr>
                <w:rFonts w:ascii="Arial" w:hAnsi="Arial" w:cs="Arial"/>
                <w:b/>
                <w:bCs/>
                <w:i/>
                <w:color w:val="auto"/>
                <w:sz w:val="18"/>
                <w:szCs w:val="18"/>
              </w:rPr>
              <w:t>anual</w:t>
            </w:r>
            <w:r w:rsidRPr="00FC3407">
              <w:rPr>
                <w:rFonts w:ascii="Arial" w:hAnsi="Arial" w:cs="Arial"/>
                <w:b/>
                <w:bCs/>
                <w:i/>
                <w:color w:val="auto"/>
                <w:sz w:val="18"/>
                <w:szCs w:val="18"/>
              </w:rPr>
              <w:t>s and checklists</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4.6.2</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6.3.2.6.3</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508"/>
        </w:trPr>
        <w:tc>
          <w:tcPr>
            <w:tcW w:w="5812" w:type="dxa"/>
            <w:vAlign w:val="center"/>
          </w:tcPr>
          <w:p w:rsidR="009709BD" w:rsidRPr="00FC3407" w:rsidRDefault="009709BD" w:rsidP="009C1714">
            <w:pPr>
              <w:autoSpaceDE w:val="0"/>
              <w:autoSpaceDN w:val="0"/>
              <w:adjustRightInd w:val="0"/>
              <w:snapToGrid w:val="0"/>
              <w:spacing w:before="100" w:beforeAutospacing="1"/>
              <w:rPr>
                <w:rFonts w:ascii="Arial" w:eastAsia="SimSun" w:hAnsi="Arial" w:cs="Arial"/>
                <w:bCs/>
                <w:sz w:val="18"/>
                <w:szCs w:val="18"/>
                <w:lang w:val="en-US" w:eastAsia="zh-CN" w:bidi="th-TH"/>
              </w:rPr>
            </w:pPr>
            <w:r w:rsidRPr="00FC3407">
              <w:rPr>
                <w:rFonts w:ascii="Arial" w:eastAsia="SimSun" w:hAnsi="Arial" w:cs="Arial"/>
                <w:bCs/>
                <w:sz w:val="18"/>
                <w:szCs w:val="18"/>
                <w:lang w:val="en-US" w:eastAsia="zh-CN" w:bidi="th-TH"/>
              </w:rPr>
              <w:t>OMs and checklists for commercial operators must address information/guid</w:t>
            </w:r>
            <w:r w:rsidR="00474546">
              <w:rPr>
                <w:rFonts w:ascii="Arial" w:eastAsia="SimSun" w:hAnsi="Arial" w:cs="Arial"/>
                <w:bCs/>
                <w:sz w:val="18"/>
                <w:szCs w:val="18"/>
                <w:lang w:val="en-US" w:eastAsia="zh-CN" w:bidi="th-TH"/>
              </w:rPr>
              <w:t>ance on the SOP detailed in 4.6.2</w:t>
            </w:r>
            <w:r w:rsidRPr="00FC3407">
              <w:rPr>
                <w:rFonts w:ascii="Arial" w:eastAsia="SimSun" w:hAnsi="Arial" w:cs="Arial"/>
                <w:bCs/>
                <w:sz w:val="18"/>
                <w:szCs w:val="18"/>
                <w:lang w:val="en-US" w:eastAsia="zh-CN" w:bidi="th-TH"/>
              </w:rPr>
              <w:t>. The appropriate manuals should contain navigation operating instructions and contingency procedures, where specified. ….</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4.6.2.1</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6.3.2.6.3.1</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187"/>
        </w:trPr>
        <w:tc>
          <w:tcPr>
            <w:tcW w:w="5812" w:type="dxa"/>
            <w:vAlign w:val="center"/>
          </w:tcPr>
          <w:p w:rsidR="009709BD" w:rsidRPr="00FC3407" w:rsidRDefault="009709BD" w:rsidP="009C1714">
            <w:pPr>
              <w:autoSpaceDE w:val="0"/>
              <w:autoSpaceDN w:val="0"/>
              <w:adjustRightInd w:val="0"/>
              <w:rPr>
                <w:rFonts w:ascii="Arial" w:hAnsi="Arial" w:cs="Arial"/>
                <w:bCs/>
                <w:sz w:val="18"/>
                <w:szCs w:val="18"/>
              </w:rPr>
            </w:pPr>
            <w:r w:rsidRPr="00FC3407">
              <w:rPr>
                <w:rFonts w:ascii="Arial" w:eastAsia="SimSun" w:hAnsi="Arial" w:cs="Arial"/>
                <w:bCs/>
                <w:sz w:val="18"/>
                <w:szCs w:val="18"/>
                <w:lang w:val="en-US" w:eastAsia="zh-CN"/>
              </w:rPr>
              <w:t>Private operators should operate using the practices and procedures identified in 10.5, “Pilot/dispatch/operator knowledge and training”.</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4.6.2.2</w:t>
            </w:r>
          </w:p>
        </w:tc>
        <w:tc>
          <w:tcPr>
            <w:tcW w:w="1417" w:type="dxa"/>
            <w:vAlign w:val="center"/>
          </w:tcPr>
          <w:p w:rsidR="009709BD" w:rsidRPr="00FC3407" w:rsidRDefault="009709BD" w:rsidP="00E93060">
            <w:pPr>
              <w:rPr>
                <w:rFonts w:ascii="Arial" w:hAnsi="Arial" w:cs="Arial"/>
                <w:sz w:val="18"/>
                <w:szCs w:val="18"/>
              </w:rPr>
            </w:pPr>
            <w:r>
              <w:rPr>
                <w:rFonts w:ascii="Arial" w:hAnsi="Arial" w:cs="Arial"/>
                <w:sz w:val="18"/>
                <w:szCs w:val="18"/>
              </w:rPr>
              <w:t>6.3.2.6.3.2</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128"/>
        </w:trPr>
        <w:tc>
          <w:tcPr>
            <w:tcW w:w="5812" w:type="dxa"/>
            <w:vAlign w:val="center"/>
          </w:tcPr>
          <w:p w:rsidR="009709BD" w:rsidRPr="00FC3407" w:rsidRDefault="009709BD" w:rsidP="009C1714">
            <w:pPr>
              <w:autoSpaceDE w:val="0"/>
              <w:autoSpaceDN w:val="0"/>
              <w:adjustRightInd w:val="0"/>
              <w:rPr>
                <w:rFonts w:ascii="Arial" w:hAnsi="Arial" w:cs="Arial"/>
                <w:bCs/>
                <w:sz w:val="18"/>
                <w:szCs w:val="18"/>
              </w:rPr>
            </w:pPr>
            <w:r w:rsidRPr="00FC3407">
              <w:rPr>
                <w:rFonts w:ascii="Arial" w:hAnsi="Arial" w:cs="Arial"/>
                <w:b/>
                <w:bCs/>
                <w:i/>
                <w:sz w:val="18"/>
                <w:szCs w:val="18"/>
              </w:rPr>
              <w:t>MEL considerations</w:t>
            </w:r>
            <w:r w:rsidRPr="00FC3407">
              <w:rPr>
                <w:rFonts w:ascii="Arial" w:hAnsi="Arial" w:cs="Arial"/>
                <w:bCs/>
                <w:sz w:val="18"/>
                <w:szCs w:val="18"/>
              </w:rPr>
              <w:t xml:space="preserve">      Any MEL revisions necessary to address provisions for RNP AR APCH operations must be approved. Operators must adjust the MEL, or equivalent, and specify the required dispatch conditions.</w:t>
            </w:r>
          </w:p>
        </w:tc>
        <w:tc>
          <w:tcPr>
            <w:tcW w:w="1276" w:type="dxa"/>
            <w:vAlign w:val="center"/>
          </w:tcPr>
          <w:p w:rsidR="009709BD" w:rsidRPr="00FC3407" w:rsidRDefault="00474546" w:rsidP="00A50F35">
            <w:pPr>
              <w:rPr>
                <w:rFonts w:ascii="Arial" w:hAnsi="Arial" w:cs="Arial"/>
                <w:sz w:val="18"/>
                <w:szCs w:val="18"/>
              </w:rPr>
            </w:pPr>
            <w:r>
              <w:rPr>
                <w:rFonts w:ascii="Arial" w:hAnsi="Arial" w:cs="Arial"/>
                <w:sz w:val="18"/>
                <w:szCs w:val="18"/>
              </w:rPr>
              <w:t>4.6.4</w:t>
            </w:r>
          </w:p>
        </w:tc>
        <w:tc>
          <w:tcPr>
            <w:tcW w:w="1417" w:type="dxa"/>
            <w:vAlign w:val="center"/>
          </w:tcPr>
          <w:p w:rsidR="009709BD" w:rsidRPr="00FC3407" w:rsidRDefault="009709BD" w:rsidP="00E93060">
            <w:pPr>
              <w:rPr>
                <w:rFonts w:ascii="Arial" w:hAnsi="Arial" w:cs="Arial"/>
                <w:sz w:val="18"/>
                <w:szCs w:val="18"/>
              </w:rPr>
            </w:pPr>
            <w:r w:rsidRPr="00FC3407">
              <w:rPr>
                <w:rFonts w:ascii="Arial" w:hAnsi="Arial" w:cs="Arial"/>
                <w:sz w:val="18"/>
                <w:szCs w:val="18"/>
              </w:rPr>
              <w:t>6.3.2.6.4</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128"/>
        </w:trPr>
        <w:tc>
          <w:tcPr>
            <w:tcW w:w="5812" w:type="dxa"/>
            <w:vAlign w:val="center"/>
          </w:tcPr>
          <w:p w:rsidR="009709BD" w:rsidRPr="00FC3407" w:rsidRDefault="009709BD" w:rsidP="009C1714">
            <w:pPr>
              <w:autoSpaceDE w:val="0"/>
              <w:autoSpaceDN w:val="0"/>
              <w:adjustRightInd w:val="0"/>
              <w:rPr>
                <w:rFonts w:ascii="Arial" w:hAnsi="Arial" w:cs="Arial"/>
                <w:bCs/>
                <w:sz w:val="18"/>
                <w:szCs w:val="18"/>
              </w:rPr>
            </w:pPr>
            <w:r w:rsidRPr="00FC3407">
              <w:rPr>
                <w:rFonts w:ascii="Arial" w:hAnsi="Arial" w:cs="Arial"/>
                <w:b/>
                <w:bCs/>
                <w:sz w:val="18"/>
                <w:szCs w:val="18"/>
              </w:rPr>
              <w:t>Continuing airworthiness</w:t>
            </w:r>
            <w:r w:rsidRPr="00FC3407">
              <w:rPr>
                <w:rFonts w:ascii="Arial" w:hAnsi="Arial" w:cs="Arial"/>
                <w:bCs/>
                <w:sz w:val="18"/>
                <w:szCs w:val="18"/>
              </w:rPr>
              <w:t xml:space="preserve">   Operator must submit the continuing airworthiness instructions applicable to the aircraft’s configuration and the aircraft’s qualification for this navigation specification. Additionally, there is a requirement for operators to submit their maintenance programme, including a reliability programme for mo</w:t>
            </w:r>
            <w:r w:rsidR="007D62D9">
              <w:rPr>
                <w:rFonts w:ascii="Arial" w:hAnsi="Arial" w:cs="Arial"/>
                <w:bCs/>
                <w:sz w:val="18"/>
                <w:szCs w:val="18"/>
              </w:rPr>
              <w:t xml:space="preserve">nitoring the equipment. </w:t>
            </w:r>
          </w:p>
        </w:tc>
        <w:tc>
          <w:tcPr>
            <w:tcW w:w="1276" w:type="dxa"/>
            <w:vAlign w:val="center"/>
          </w:tcPr>
          <w:p w:rsidR="009709BD" w:rsidRPr="00FC3407" w:rsidRDefault="007D62D9" w:rsidP="00A50F35">
            <w:pPr>
              <w:rPr>
                <w:rFonts w:ascii="Arial" w:hAnsi="Arial" w:cs="Arial"/>
                <w:sz w:val="18"/>
                <w:szCs w:val="18"/>
              </w:rPr>
            </w:pPr>
            <w:r>
              <w:rPr>
                <w:rFonts w:ascii="Arial" w:hAnsi="Arial" w:cs="Arial"/>
                <w:sz w:val="18"/>
                <w:szCs w:val="18"/>
              </w:rPr>
              <w:t>4.6.5</w:t>
            </w:r>
          </w:p>
        </w:tc>
        <w:tc>
          <w:tcPr>
            <w:tcW w:w="1417" w:type="dxa"/>
            <w:vAlign w:val="center"/>
          </w:tcPr>
          <w:p w:rsidR="009709BD" w:rsidRPr="00FC3407" w:rsidRDefault="009709BD" w:rsidP="00186982">
            <w:pPr>
              <w:rPr>
                <w:rFonts w:ascii="Arial" w:hAnsi="Arial" w:cs="Arial"/>
                <w:sz w:val="18"/>
                <w:szCs w:val="18"/>
              </w:rPr>
            </w:pPr>
            <w:r w:rsidRPr="00FC3407">
              <w:rPr>
                <w:rFonts w:ascii="Arial" w:hAnsi="Arial" w:cs="Arial"/>
                <w:sz w:val="18"/>
                <w:szCs w:val="18"/>
              </w:rPr>
              <w:t>6.3.2.</w:t>
            </w:r>
            <w:r>
              <w:rPr>
                <w:rFonts w:ascii="Arial" w:hAnsi="Arial" w:cs="Arial"/>
                <w:sz w:val="18"/>
                <w:szCs w:val="18"/>
              </w:rPr>
              <w:t>6.5</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Pr="00FC3407" w:rsidRDefault="009709BD" w:rsidP="009C1714">
            <w:pPr>
              <w:autoSpaceDE w:val="0"/>
              <w:autoSpaceDN w:val="0"/>
              <w:adjustRightInd w:val="0"/>
              <w:rPr>
                <w:rFonts w:ascii="Arial" w:hAnsi="Arial" w:cs="Arial"/>
                <w:bCs/>
                <w:i/>
                <w:sz w:val="18"/>
                <w:szCs w:val="18"/>
              </w:rPr>
            </w:pPr>
            <w:r w:rsidRPr="00FC3407">
              <w:rPr>
                <w:rFonts w:ascii="Arial" w:hAnsi="Arial" w:cs="Arial"/>
                <w:b/>
                <w:bCs/>
                <w:i/>
                <w:sz w:val="18"/>
                <w:szCs w:val="18"/>
              </w:rPr>
              <w:t>Approval submittal</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5</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6.3.2.7</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Pr="00D3367B" w:rsidRDefault="009709BD" w:rsidP="009C1714">
            <w:pPr>
              <w:autoSpaceDE w:val="0"/>
              <w:autoSpaceDN w:val="0"/>
              <w:adjustRightInd w:val="0"/>
              <w:rPr>
                <w:rFonts w:ascii="Arial" w:hAnsi="Arial" w:cs="Arial"/>
                <w:bCs/>
                <w:sz w:val="18"/>
                <w:szCs w:val="18"/>
              </w:rPr>
            </w:pPr>
            <w:r>
              <w:rPr>
                <w:rFonts w:ascii="Arial" w:hAnsi="Arial" w:cs="Arial"/>
                <w:bCs/>
                <w:sz w:val="18"/>
                <w:szCs w:val="18"/>
              </w:rPr>
              <w:t>To obtain approval i</w:t>
            </w:r>
            <w:r w:rsidR="00D717D6">
              <w:rPr>
                <w:rFonts w:ascii="Arial" w:hAnsi="Arial" w:cs="Arial"/>
                <w:bCs/>
                <w:sz w:val="18"/>
                <w:szCs w:val="18"/>
              </w:rPr>
              <w:t xml:space="preserve">n </w:t>
            </w:r>
            <w:r>
              <w:rPr>
                <w:rFonts w:ascii="Arial" w:hAnsi="Arial" w:cs="Arial"/>
                <w:bCs/>
                <w:sz w:val="18"/>
                <w:szCs w:val="18"/>
              </w:rPr>
              <w:t>a</w:t>
            </w:r>
            <w:r w:rsidR="00D717D6">
              <w:rPr>
                <w:rFonts w:ascii="Arial" w:hAnsi="Arial" w:cs="Arial"/>
                <w:bCs/>
                <w:sz w:val="18"/>
                <w:szCs w:val="18"/>
              </w:rPr>
              <w:t xml:space="preserve">ccordance </w:t>
            </w:r>
            <w:r>
              <w:rPr>
                <w:rFonts w:ascii="Arial" w:hAnsi="Arial" w:cs="Arial"/>
                <w:bCs/>
                <w:sz w:val="18"/>
                <w:szCs w:val="18"/>
              </w:rPr>
              <w:t>w</w:t>
            </w:r>
            <w:r w:rsidR="00D717D6">
              <w:rPr>
                <w:rFonts w:ascii="Arial" w:hAnsi="Arial" w:cs="Arial"/>
                <w:bCs/>
                <w:sz w:val="18"/>
                <w:szCs w:val="18"/>
              </w:rPr>
              <w:t>ith</w:t>
            </w:r>
            <w:r>
              <w:rPr>
                <w:rFonts w:ascii="Arial" w:hAnsi="Arial" w:cs="Arial"/>
                <w:bCs/>
                <w:sz w:val="18"/>
                <w:szCs w:val="18"/>
              </w:rPr>
              <w:t xml:space="preserve"> National operating rules</w:t>
            </w:r>
          </w:p>
        </w:tc>
        <w:tc>
          <w:tcPr>
            <w:tcW w:w="1276" w:type="dxa"/>
            <w:vAlign w:val="center"/>
          </w:tcPr>
          <w:p w:rsidR="009709BD" w:rsidRPr="00FC3407" w:rsidRDefault="007D62D9" w:rsidP="00A50F35">
            <w:pPr>
              <w:rPr>
                <w:rFonts w:ascii="Arial" w:hAnsi="Arial" w:cs="Arial"/>
                <w:sz w:val="18"/>
                <w:szCs w:val="18"/>
              </w:rPr>
            </w:pPr>
            <w:r>
              <w:rPr>
                <w:rFonts w:ascii="Arial" w:hAnsi="Arial" w:cs="Arial"/>
                <w:sz w:val="18"/>
                <w:szCs w:val="18"/>
              </w:rPr>
              <w:t>5.1</w:t>
            </w:r>
          </w:p>
        </w:tc>
        <w:tc>
          <w:tcPr>
            <w:tcW w:w="1417" w:type="dxa"/>
            <w:vAlign w:val="center"/>
          </w:tcPr>
          <w:p w:rsidR="009709BD" w:rsidRPr="00FC3407" w:rsidRDefault="009709BD" w:rsidP="00FC3407">
            <w:pPr>
              <w:rPr>
                <w:rFonts w:ascii="Arial" w:hAnsi="Arial" w:cs="Arial"/>
                <w:sz w:val="18"/>
                <w:szCs w:val="18"/>
              </w:rPr>
            </w:pPr>
            <w:r w:rsidRPr="00D3367B">
              <w:rPr>
                <w:rFonts w:ascii="Arial" w:hAnsi="Arial" w:cs="Arial"/>
                <w:sz w:val="18"/>
                <w:szCs w:val="18"/>
              </w:rPr>
              <w:t>6.3.2.7</w:t>
            </w:r>
            <w:r>
              <w:rPr>
                <w:rFonts w:ascii="Arial" w:hAnsi="Arial" w:cs="Arial"/>
                <w:sz w:val="18"/>
                <w:szCs w:val="18"/>
              </w:rPr>
              <w:t>.1</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Pr="00D3367B" w:rsidRDefault="009709BD" w:rsidP="009C1714">
            <w:pPr>
              <w:autoSpaceDE w:val="0"/>
              <w:autoSpaceDN w:val="0"/>
              <w:adjustRightInd w:val="0"/>
              <w:rPr>
                <w:rFonts w:ascii="Arial" w:hAnsi="Arial" w:cs="Arial"/>
                <w:bCs/>
                <w:sz w:val="18"/>
                <w:szCs w:val="18"/>
              </w:rPr>
            </w:pPr>
            <w:r>
              <w:rPr>
                <w:rFonts w:ascii="Arial" w:hAnsi="Arial" w:cs="Arial"/>
                <w:bCs/>
                <w:sz w:val="18"/>
                <w:szCs w:val="18"/>
              </w:rPr>
              <w:t>Completion of FOSA</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5.2</w:t>
            </w:r>
          </w:p>
        </w:tc>
        <w:tc>
          <w:tcPr>
            <w:tcW w:w="1417" w:type="dxa"/>
            <w:vAlign w:val="center"/>
          </w:tcPr>
          <w:p w:rsidR="009709BD" w:rsidRPr="00FC3407" w:rsidRDefault="009709BD" w:rsidP="00FC3407">
            <w:pPr>
              <w:rPr>
                <w:rFonts w:ascii="Arial" w:hAnsi="Arial" w:cs="Arial"/>
                <w:sz w:val="18"/>
                <w:szCs w:val="18"/>
              </w:rPr>
            </w:pPr>
            <w:r w:rsidRPr="00D3367B">
              <w:rPr>
                <w:rFonts w:ascii="Arial" w:hAnsi="Arial" w:cs="Arial"/>
                <w:sz w:val="18"/>
                <w:szCs w:val="18"/>
              </w:rPr>
              <w:t>6.3.2.7</w:t>
            </w:r>
            <w:r>
              <w:rPr>
                <w:rFonts w:ascii="Arial" w:hAnsi="Arial" w:cs="Arial"/>
                <w:sz w:val="18"/>
                <w:szCs w:val="18"/>
              </w:rPr>
              <w:t>.2</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Pr="00D3367B" w:rsidRDefault="009709BD" w:rsidP="009C1714">
            <w:pPr>
              <w:autoSpaceDE w:val="0"/>
              <w:autoSpaceDN w:val="0"/>
              <w:adjustRightInd w:val="0"/>
              <w:rPr>
                <w:rFonts w:ascii="Arial" w:hAnsi="Arial" w:cs="Arial"/>
                <w:bCs/>
                <w:sz w:val="18"/>
                <w:szCs w:val="18"/>
              </w:rPr>
            </w:pPr>
            <w:r>
              <w:rPr>
                <w:rFonts w:ascii="Arial" w:hAnsi="Arial" w:cs="Arial"/>
                <w:bCs/>
                <w:sz w:val="18"/>
                <w:szCs w:val="18"/>
              </w:rPr>
              <w:t>Documentation of Operational Approval</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5.3</w:t>
            </w:r>
          </w:p>
        </w:tc>
        <w:tc>
          <w:tcPr>
            <w:tcW w:w="1417" w:type="dxa"/>
            <w:vAlign w:val="center"/>
          </w:tcPr>
          <w:p w:rsidR="009709BD" w:rsidRPr="00FC3407" w:rsidRDefault="009709BD" w:rsidP="00FC3407">
            <w:pPr>
              <w:rPr>
                <w:rFonts w:ascii="Arial" w:hAnsi="Arial" w:cs="Arial"/>
                <w:sz w:val="18"/>
                <w:szCs w:val="18"/>
              </w:rPr>
            </w:pPr>
            <w:r w:rsidRPr="00D3367B">
              <w:rPr>
                <w:rFonts w:ascii="Arial" w:hAnsi="Arial" w:cs="Arial"/>
                <w:sz w:val="18"/>
                <w:szCs w:val="18"/>
              </w:rPr>
              <w:t>6.3.2.7</w:t>
            </w:r>
            <w:r>
              <w:rPr>
                <w:rFonts w:ascii="Arial" w:hAnsi="Arial" w:cs="Arial"/>
                <w:sz w:val="18"/>
                <w:szCs w:val="18"/>
              </w:rPr>
              <w:t>.3</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Default="009709BD" w:rsidP="009C1714">
            <w:pPr>
              <w:autoSpaceDE w:val="0"/>
              <w:autoSpaceDN w:val="0"/>
              <w:adjustRightInd w:val="0"/>
              <w:rPr>
                <w:rFonts w:ascii="Arial" w:hAnsi="Arial" w:cs="Arial"/>
                <w:bCs/>
                <w:sz w:val="18"/>
                <w:szCs w:val="18"/>
              </w:rPr>
            </w:pPr>
            <w:r w:rsidRPr="00D3367B">
              <w:rPr>
                <w:rFonts w:ascii="Arial" w:hAnsi="Arial" w:cs="Arial"/>
                <w:bCs/>
                <w:sz w:val="18"/>
                <w:szCs w:val="18"/>
              </w:rPr>
              <w:lastRenderedPageBreak/>
              <w:t>Operating RNP AR APCH in other States</w:t>
            </w:r>
          </w:p>
        </w:tc>
        <w:tc>
          <w:tcPr>
            <w:tcW w:w="1276" w:type="dxa"/>
            <w:vAlign w:val="center"/>
          </w:tcPr>
          <w:p w:rsidR="009709BD" w:rsidRPr="00D3367B" w:rsidRDefault="007D62D9" w:rsidP="00FC3407">
            <w:pPr>
              <w:rPr>
                <w:rFonts w:ascii="Arial" w:hAnsi="Arial" w:cs="Arial"/>
                <w:sz w:val="18"/>
                <w:szCs w:val="18"/>
              </w:rPr>
            </w:pPr>
            <w:r>
              <w:rPr>
                <w:rFonts w:ascii="Arial" w:hAnsi="Arial" w:cs="Arial"/>
                <w:sz w:val="18"/>
                <w:szCs w:val="18"/>
              </w:rPr>
              <w:t>5.4</w:t>
            </w:r>
          </w:p>
        </w:tc>
        <w:tc>
          <w:tcPr>
            <w:tcW w:w="1417" w:type="dxa"/>
            <w:vAlign w:val="center"/>
          </w:tcPr>
          <w:p w:rsidR="009709BD" w:rsidRPr="00D3367B" w:rsidRDefault="009709BD" w:rsidP="00FC3407">
            <w:pPr>
              <w:rPr>
                <w:rFonts w:ascii="Arial" w:hAnsi="Arial" w:cs="Arial"/>
                <w:sz w:val="18"/>
                <w:szCs w:val="18"/>
              </w:rPr>
            </w:pPr>
            <w:r>
              <w:rPr>
                <w:rFonts w:ascii="Arial" w:hAnsi="Arial" w:cs="Arial"/>
                <w:sz w:val="18"/>
                <w:szCs w:val="18"/>
              </w:rPr>
              <w:t>6.3.2.7.4</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Default="009709BD" w:rsidP="009C1714">
            <w:pPr>
              <w:autoSpaceDE w:val="0"/>
              <w:autoSpaceDN w:val="0"/>
              <w:adjustRightInd w:val="0"/>
              <w:rPr>
                <w:rFonts w:ascii="Arial" w:hAnsi="Arial" w:cs="Arial"/>
                <w:bCs/>
                <w:sz w:val="18"/>
                <w:szCs w:val="18"/>
              </w:rPr>
            </w:pPr>
            <w:r>
              <w:rPr>
                <w:rFonts w:ascii="Arial" w:hAnsi="Arial" w:cs="Arial"/>
                <w:bCs/>
                <w:sz w:val="18"/>
                <w:szCs w:val="18"/>
              </w:rPr>
              <w:t xml:space="preserve">Approved proc include additional requirements &amp; equipment config </w:t>
            </w:r>
          </w:p>
        </w:tc>
        <w:tc>
          <w:tcPr>
            <w:tcW w:w="1276" w:type="dxa"/>
            <w:vAlign w:val="center"/>
          </w:tcPr>
          <w:p w:rsidR="009709BD" w:rsidRPr="00D3367B" w:rsidRDefault="007D62D9" w:rsidP="00FC3407">
            <w:pPr>
              <w:rPr>
                <w:rFonts w:ascii="Arial" w:hAnsi="Arial" w:cs="Arial"/>
                <w:sz w:val="18"/>
                <w:szCs w:val="18"/>
              </w:rPr>
            </w:pPr>
            <w:r>
              <w:rPr>
                <w:rFonts w:ascii="Arial" w:hAnsi="Arial" w:cs="Arial"/>
                <w:sz w:val="18"/>
                <w:szCs w:val="18"/>
              </w:rPr>
              <w:t>5.5</w:t>
            </w:r>
          </w:p>
        </w:tc>
        <w:tc>
          <w:tcPr>
            <w:tcW w:w="1417" w:type="dxa"/>
            <w:vAlign w:val="center"/>
          </w:tcPr>
          <w:p w:rsidR="009709BD" w:rsidRDefault="009709BD" w:rsidP="00FC3407">
            <w:pPr>
              <w:rPr>
                <w:rFonts w:ascii="Arial" w:hAnsi="Arial" w:cs="Arial"/>
                <w:sz w:val="18"/>
                <w:szCs w:val="18"/>
              </w:rPr>
            </w:pPr>
            <w:r>
              <w:rPr>
                <w:rFonts w:ascii="Arial" w:hAnsi="Arial" w:cs="Arial"/>
                <w:sz w:val="18"/>
                <w:szCs w:val="18"/>
              </w:rPr>
              <w:t>6.3.2.7.5</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18"/>
        </w:trPr>
        <w:tc>
          <w:tcPr>
            <w:tcW w:w="5812" w:type="dxa"/>
            <w:vAlign w:val="center"/>
          </w:tcPr>
          <w:p w:rsidR="009709BD" w:rsidRPr="00FC3407" w:rsidRDefault="009709BD" w:rsidP="009C1714">
            <w:pPr>
              <w:autoSpaceDE w:val="0"/>
              <w:autoSpaceDN w:val="0"/>
              <w:adjustRightInd w:val="0"/>
              <w:rPr>
                <w:rFonts w:ascii="Arial" w:hAnsi="Arial" w:cs="Arial"/>
                <w:b/>
                <w:bCs/>
                <w:sz w:val="18"/>
                <w:szCs w:val="18"/>
              </w:rPr>
            </w:pPr>
            <w:r w:rsidRPr="00FC3407">
              <w:rPr>
                <w:rFonts w:ascii="Arial" w:hAnsi="Arial" w:cs="Arial"/>
                <w:b/>
                <w:bCs/>
                <w:sz w:val="18"/>
                <w:szCs w:val="18"/>
              </w:rPr>
              <w:t>Aircraft requirements</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4.5</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w:t>
            </w:r>
          </w:p>
        </w:tc>
        <w:tc>
          <w:tcPr>
            <w:tcW w:w="3119" w:type="dxa"/>
            <w:vAlign w:val="center"/>
          </w:tcPr>
          <w:p w:rsidR="009709BD" w:rsidRPr="00FC3407" w:rsidRDefault="009709BD" w:rsidP="00FC3407">
            <w:pPr>
              <w:rPr>
                <w:rFonts w:ascii="Arial" w:hAnsi="Arial" w:cs="Arial"/>
                <w:sz w:val="18"/>
                <w:szCs w:val="18"/>
              </w:rPr>
            </w:pPr>
          </w:p>
        </w:tc>
        <w:tc>
          <w:tcPr>
            <w:tcW w:w="1559" w:type="dxa"/>
            <w:vAlign w:val="center"/>
          </w:tcPr>
          <w:p w:rsidR="009709BD" w:rsidRPr="00FC3407" w:rsidRDefault="009709BD" w:rsidP="00FC3407">
            <w:pPr>
              <w:rPr>
                <w:rFonts w:ascii="Arial" w:hAnsi="Arial" w:cs="Arial"/>
                <w:sz w:val="18"/>
                <w:szCs w:val="18"/>
              </w:rPr>
            </w:pPr>
          </w:p>
        </w:tc>
        <w:tc>
          <w:tcPr>
            <w:tcW w:w="1418" w:type="dxa"/>
            <w:vAlign w:val="center"/>
          </w:tcPr>
          <w:p w:rsidR="009709BD" w:rsidRPr="00FC3407" w:rsidRDefault="009709BD" w:rsidP="00FC3407">
            <w:pPr>
              <w:rPr>
                <w:rFonts w:ascii="Arial" w:hAnsi="Arial" w:cs="Arial"/>
                <w:sz w:val="18"/>
                <w:szCs w:val="18"/>
              </w:rPr>
            </w:pPr>
          </w:p>
        </w:tc>
      </w:tr>
      <w:tr w:rsidR="009709BD" w:rsidRPr="00FC3407" w:rsidTr="009C1714">
        <w:trPr>
          <w:trHeight w:val="78"/>
        </w:trPr>
        <w:tc>
          <w:tcPr>
            <w:tcW w:w="5812" w:type="dxa"/>
            <w:vAlign w:val="center"/>
          </w:tcPr>
          <w:p w:rsidR="009709BD" w:rsidRPr="00FC3407" w:rsidRDefault="009709BD" w:rsidP="009C1714">
            <w:pPr>
              <w:autoSpaceDE w:val="0"/>
              <w:autoSpaceDN w:val="0"/>
              <w:adjustRightInd w:val="0"/>
              <w:rPr>
                <w:rFonts w:ascii="Arial" w:hAnsi="Arial" w:cs="Arial"/>
                <w:bCs/>
                <w:sz w:val="18"/>
                <w:szCs w:val="18"/>
              </w:rPr>
            </w:pPr>
            <w:r w:rsidRPr="00FC3407">
              <w:rPr>
                <w:rFonts w:ascii="Arial" w:hAnsi="Arial" w:cs="Arial"/>
                <w:bCs/>
                <w:sz w:val="18"/>
                <w:szCs w:val="18"/>
              </w:rPr>
              <w:t>To qualify for RNP AR APCH the aircraft must comply with FAA AC 20-129 and either FAA AC 20-130 or AC 20-138 or equivalent.</w:t>
            </w:r>
          </w:p>
        </w:tc>
        <w:tc>
          <w:tcPr>
            <w:tcW w:w="1276" w:type="dxa"/>
            <w:vAlign w:val="center"/>
          </w:tcPr>
          <w:p w:rsidR="009709BD" w:rsidRPr="00FC3407" w:rsidRDefault="007D62D9" w:rsidP="00FC3407">
            <w:pPr>
              <w:spacing w:line="360" w:lineRule="auto"/>
              <w:rPr>
                <w:rFonts w:ascii="Arial" w:hAnsi="Arial" w:cs="Arial"/>
                <w:sz w:val="18"/>
                <w:szCs w:val="18"/>
              </w:rPr>
            </w:pPr>
            <w:r>
              <w:rPr>
                <w:rFonts w:ascii="Arial" w:hAnsi="Arial" w:cs="Arial"/>
                <w:sz w:val="18"/>
                <w:szCs w:val="18"/>
              </w:rPr>
              <w:t>A.1</w:t>
            </w:r>
          </w:p>
        </w:tc>
        <w:tc>
          <w:tcPr>
            <w:tcW w:w="1417" w:type="dxa"/>
            <w:vAlign w:val="center"/>
          </w:tcPr>
          <w:p w:rsidR="009709BD" w:rsidRPr="00FC3407" w:rsidRDefault="009709BD" w:rsidP="00FC3407">
            <w:pPr>
              <w:spacing w:line="360" w:lineRule="auto"/>
              <w:rPr>
                <w:rFonts w:ascii="Arial" w:hAnsi="Arial" w:cs="Arial"/>
                <w:sz w:val="18"/>
                <w:szCs w:val="18"/>
              </w:rPr>
            </w:pPr>
            <w:r w:rsidRPr="00FC3407">
              <w:rPr>
                <w:rFonts w:ascii="Arial" w:hAnsi="Arial" w:cs="Arial"/>
                <w:sz w:val="18"/>
                <w:szCs w:val="18"/>
              </w:rPr>
              <w:t>6.3.3.1</w:t>
            </w:r>
          </w:p>
        </w:tc>
        <w:tc>
          <w:tcPr>
            <w:tcW w:w="3119" w:type="dxa"/>
            <w:vAlign w:val="center"/>
          </w:tcPr>
          <w:p w:rsidR="009709BD" w:rsidRPr="00FC3407" w:rsidRDefault="009709BD" w:rsidP="00FC3407">
            <w:pPr>
              <w:spacing w:line="360" w:lineRule="auto"/>
              <w:rPr>
                <w:rFonts w:ascii="Arial" w:hAnsi="Arial" w:cs="Arial"/>
                <w:sz w:val="18"/>
                <w:szCs w:val="18"/>
              </w:rPr>
            </w:pPr>
          </w:p>
        </w:tc>
        <w:tc>
          <w:tcPr>
            <w:tcW w:w="1559" w:type="dxa"/>
            <w:vAlign w:val="center"/>
          </w:tcPr>
          <w:p w:rsidR="009709BD" w:rsidRPr="00FC3407" w:rsidRDefault="009709BD" w:rsidP="00FC3407">
            <w:pPr>
              <w:spacing w:line="360" w:lineRule="auto"/>
              <w:rPr>
                <w:rFonts w:ascii="Arial" w:hAnsi="Arial" w:cs="Arial"/>
                <w:sz w:val="18"/>
                <w:szCs w:val="18"/>
              </w:rPr>
            </w:pPr>
          </w:p>
        </w:tc>
        <w:tc>
          <w:tcPr>
            <w:tcW w:w="1418" w:type="dxa"/>
            <w:vAlign w:val="center"/>
          </w:tcPr>
          <w:p w:rsidR="009709BD" w:rsidRPr="00FC3407" w:rsidRDefault="009709BD" w:rsidP="00FC3407">
            <w:pPr>
              <w:spacing w:line="360" w:lineRule="auto"/>
              <w:rPr>
                <w:rFonts w:ascii="Arial" w:hAnsi="Arial" w:cs="Arial"/>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sz w:val="18"/>
                <w:szCs w:val="18"/>
              </w:rPr>
            </w:pPr>
            <w:r w:rsidRPr="00FC3407">
              <w:rPr>
                <w:rFonts w:ascii="Arial" w:hAnsi="Arial" w:cs="Arial"/>
                <w:b/>
                <w:bCs/>
                <w:sz w:val="18"/>
                <w:szCs w:val="18"/>
              </w:rPr>
              <w:t>On-board performance monitoring and alerting</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A.2</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sz w:val="18"/>
                <w:szCs w:val="18"/>
              </w:rPr>
            </w:pPr>
          </w:p>
        </w:tc>
      </w:tr>
      <w:tr w:rsidR="009709BD" w:rsidRPr="00FC3407" w:rsidTr="009C1714">
        <w:trPr>
          <w:trHeight w:val="18"/>
        </w:trPr>
        <w:tc>
          <w:tcPr>
            <w:tcW w:w="5812" w:type="dxa"/>
            <w:vAlign w:val="center"/>
          </w:tcPr>
          <w:p w:rsidR="009709BD" w:rsidRPr="00420E58" w:rsidRDefault="009709BD" w:rsidP="009C1714">
            <w:pPr>
              <w:rPr>
                <w:rFonts w:ascii="Arial" w:hAnsi="Arial" w:cs="Arial"/>
                <w:bCs/>
                <w:sz w:val="18"/>
                <w:szCs w:val="18"/>
              </w:rPr>
            </w:pPr>
            <w:r w:rsidRPr="00420E58">
              <w:rPr>
                <w:rFonts w:ascii="Arial" w:hAnsi="Arial" w:cs="Arial"/>
                <w:bCs/>
                <w:sz w:val="18"/>
                <w:szCs w:val="18"/>
              </w:rPr>
              <w:t>Uniqueness of RNP AR APCH</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A.2</w:t>
            </w:r>
          </w:p>
        </w:tc>
        <w:tc>
          <w:tcPr>
            <w:tcW w:w="1417" w:type="dxa"/>
            <w:vAlign w:val="center"/>
          </w:tcPr>
          <w:p w:rsidR="009709BD" w:rsidRPr="00FC3407" w:rsidRDefault="009709BD" w:rsidP="00FC3407">
            <w:pPr>
              <w:rPr>
                <w:rFonts w:ascii="Arial" w:hAnsi="Arial" w:cs="Arial"/>
                <w:sz w:val="18"/>
                <w:szCs w:val="18"/>
              </w:rPr>
            </w:pPr>
            <w:r w:rsidRPr="00420E58">
              <w:rPr>
                <w:rFonts w:ascii="Arial" w:hAnsi="Arial" w:cs="Arial"/>
                <w:sz w:val="18"/>
                <w:szCs w:val="18"/>
              </w:rPr>
              <w:t>6.3.3.2</w:t>
            </w:r>
            <w:r>
              <w:rPr>
                <w:rFonts w:ascii="Arial" w:hAnsi="Arial" w:cs="Arial"/>
                <w:sz w:val="18"/>
                <w:szCs w:val="18"/>
              </w:rPr>
              <w:t>.1</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420E58" w:rsidRDefault="009709BD" w:rsidP="009C1714">
            <w:pPr>
              <w:rPr>
                <w:rFonts w:ascii="Arial" w:hAnsi="Arial" w:cs="Arial"/>
                <w:bCs/>
                <w:sz w:val="18"/>
                <w:szCs w:val="18"/>
              </w:rPr>
            </w:pPr>
            <w:r>
              <w:rPr>
                <w:rFonts w:ascii="Arial" w:hAnsi="Arial" w:cs="Arial"/>
                <w:b/>
                <w:bCs/>
                <w:sz w:val="18"/>
                <w:szCs w:val="18"/>
              </w:rPr>
              <w:t xml:space="preserve">Path definition. </w:t>
            </w:r>
            <w:r>
              <w:rPr>
                <w:rFonts w:ascii="Arial" w:hAnsi="Arial" w:cs="Arial"/>
                <w:bCs/>
                <w:sz w:val="18"/>
                <w:szCs w:val="18"/>
              </w:rPr>
              <w:t>Aircraft performance….</w:t>
            </w:r>
          </w:p>
        </w:tc>
        <w:tc>
          <w:tcPr>
            <w:tcW w:w="1276" w:type="dxa"/>
            <w:vAlign w:val="center"/>
          </w:tcPr>
          <w:p w:rsidR="009709BD" w:rsidRPr="00FC3407" w:rsidRDefault="007D62D9" w:rsidP="00FC3407">
            <w:pPr>
              <w:rPr>
                <w:rFonts w:ascii="Arial" w:hAnsi="Arial" w:cs="Arial"/>
                <w:sz w:val="18"/>
                <w:szCs w:val="18"/>
              </w:rPr>
            </w:pPr>
            <w:r>
              <w:rPr>
                <w:rFonts w:ascii="Arial" w:hAnsi="Arial" w:cs="Arial"/>
                <w:sz w:val="18"/>
                <w:szCs w:val="18"/>
              </w:rPr>
              <w:t>A.2.1</w:t>
            </w:r>
          </w:p>
        </w:tc>
        <w:tc>
          <w:tcPr>
            <w:tcW w:w="1417" w:type="dxa"/>
            <w:vAlign w:val="center"/>
          </w:tcPr>
          <w:p w:rsidR="009709BD" w:rsidRPr="00420E58" w:rsidRDefault="009709BD" w:rsidP="00FC3407">
            <w:pPr>
              <w:rPr>
                <w:rFonts w:ascii="Arial" w:hAnsi="Arial" w:cs="Arial"/>
                <w:sz w:val="18"/>
                <w:szCs w:val="18"/>
              </w:rPr>
            </w:pPr>
            <w:r>
              <w:rPr>
                <w:rFonts w:ascii="Arial" w:hAnsi="Arial" w:cs="Arial"/>
                <w:sz w:val="18"/>
                <w:szCs w:val="18"/>
              </w:rPr>
              <w:t>6.3.3.2.2</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sz w:val="18"/>
                <w:szCs w:val="18"/>
              </w:rPr>
            </w:pPr>
            <w:r w:rsidRPr="00FC3407">
              <w:rPr>
                <w:rFonts w:ascii="Arial" w:hAnsi="Arial" w:cs="Arial"/>
                <w:b/>
                <w:bCs/>
                <w:sz w:val="18"/>
                <w:szCs w:val="18"/>
              </w:rPr>
              <w:t xml:space="preserve">Lateral accuracy.  </w:t>
            </w:r>
            <w:r w:rsidRPr="00FC3407">
              <w:rPr>
                <w:rFonts w:ascii="Arial" w:hAnsi="Arial" w:cs="Arial"/>
                <w:bCs/>
                <w:sz w:val="18"/>
                <w:szCs w:val="18"/>
              </w:rPr>
              <w:t>All aircraft operating on RNP AR APCH procedures must have a cross-track navigation error no greater than the applicable accuracy value (0.1 NM to 0.3 NM) for 95 per cent of the flight time. This includes positioning error, FTE, PDE and display error……</w:t>
            </w:r>
          </w:p>
        </w:tc>
        <w:tc>
          <w:tcPr>
            <w:tcW w:w="1276" w:type="dxa"/>
            <w:vAlign w:val="center"/>
          </w:tcPr>
          <w:p w:rsidR="009709BD" w:rsidRPr="00FC3407" w:rsidRDefault="007D62D9" w:rsidP="00FC3407">
            <w:pPr>
              <w:rPr>
                <w:rFonts w:ascii="Arial" w:hAnsi="Arial" w:cs="Arial"/>
                <w:color w:val="FF0000"/>
                <w:sz w:val="18"/>
                <w:szCs w:val="18"/>
              </w:rPr>
            </w:pPr>
            <w:r>
              <w:rPr>
                <w:rFonts w:ascii="Arial" w:hAnsi="Arial" w:cs="Arial"/>
                <w:sz w:val="18"/>
                <w:szCs w:val="18"/>
              </w:rPr>
              <w:t>A.2.2</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6.3.3.2.3</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sz w:val="18"/>
                <w:szCs w:val="18"/>
              </w:rPr>
            </w:pPr>
            <w:r w:rsidRPr="00FC3407">
              <w:rPr>
                <w:rFonts w:ascii="Arial" w:hAnsi="Arial" w:cs="Arial"/>
                <w:b/>
                <w:sz w:val="18"/>
                <w:szCs w:val="18"/>
              </w:rPr>
              <w:t>Vertical accuracy.</w:t>
            </w:r>
            <w:r w:rsidRPr="00FC3407">
              <w:rPr>
                <w:rFonts w:ascii="Arial" w:hAnsi="Arial" w:cs="Arial"/>
                <w:sz w:val="18"/>
                <w:szCs w:val="18"/>
              </w:rPr>
              <w:t xml:space="preserve">  The vertical system error includes altimetry error, the effect of along-track error, system computation error, data resolution error, and FTE. The 99.7 per cent of system error in the vertical direction must be less than the following (in feet)………..</w:t>
            </w:r>
          </w:p>
        </w:tc>
        <w:tc>
          <w:tcPr>
            <w:tcW w:w="1276" w:type="dxa"/>
            <w:vAlign w:val="center"/>
          </w:tcPr>
          <w:p w:rsidR="009709BD" w:rsidRPr="00FC3407" w:rsidRDefault="007D62D9" w:rsidP="00FC3407">
            <w:pPr>
              <w:rPr>
                <w:rFonts w:ascii="Arial" w:hAnsi="Arial" w:cs="Arial"/>
                <w:color w:val="FF0000"/>
                <w:sz w:val="18"/>
                <w:szCs w:val="18"/>
              </w:rPr>
            </w:pPr>
            <w:r>
              <w:rPr>
                <w:rFonts w:ascii="Arial" w:hAnsi="Arial" w:cs="Arial"/>
                <w:sz w:val="18"/>
                <w:szCs w:val="18"/>
              </w:rPr>
              <w:t>A.2.3</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6.3.3.2.4</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sz w:val="18"/>
                <w:szCs w:val="18"/>
              </w:rPr>
            </w:pPr>
            <w:r w:rsidRPr="00FC3407">
              <w:rPr>
                <w:rFonts w:ascii="Arial" w:hAnsi="Arial" w:cs="Arial"/>
                <w:b/>
                <w:bCs/>
                <w:sz w:val="18"/>
                <w:szCs w:val="18"/>
              </w:rPr>
              <w:t xml:space="preserve">System monitoring. </w:t>
            </w:r>
            <w:r w:rsidRPr="00FC3407">
              <w:rPr>
                <w:rFonts w:ascii="Arial" w:hAnsi="Arial" w:cs="Arial"/>
                <w:bCs/>
                <w:sz w:val="18"/>
                <w:szCs w:val="18"/>
              </w:rPr>
              <w:t>A critical component of RNP is the ability of the aircraft navigation system to monitor its achieved navigation performance, and to identify, for the pilot, whether the operational requirement is or is not being met during an operation (e.g. “Unable RNP”, “Nav Accur Downgrad</w:t>
            </w:r>
            <w:r w:rsidR="00D717D6">
              <w:rPr>
                <w:rFonts w:ascii="Arial" w:hAnsi="Arial" w:cs="Arial"/>
                <w:bCs/>
                <w:sz w:val="18"/>
                <w:szCs w:val="18"/>
              </w:rPr>
              <w:t>e</w:t>
            </w:r>
            <w:r w:rsidRPr="00FC3407">
              <w:rPr>
                <w:rFonts w:ascii="Arial" w:hAnsi="Arial" w:cs="Arial"/>
                <w:bCs/>
                <w:sz w:val="18"/>
                <w:szCs w:val="18"/>
              </w:rPr>
              <w:t>”)…..</w:t>
            </w:r>
          </w:p>
        </w:tc>
        <w:tc>
          <w:tcPr>
            <w:tcW w:w="1276" w:type="dxa"/>
            <w:vAlign w:val="center"/>
          </w:tcPr>
          <w:p w:rsidR="009709BD" w:rsidRPr="00FC3407" w:rsidRDefault="007D62D9" w:rsidP="00FC3407">
            <w:pPr>
              <w:rPr>
                <w:rFonts w:ascii="Arial" w:hAnsi="Arial" w:cs="Arial"/>
                <w:color w:val="FF0000"/>
                <w:sz w:val="18"/>
                <w:szCs w:val="18"/>
              </w:rPr>
            </w:pPr>
            <w:r>
              <w:rPr>
                <w:rFonts w:ascii="Arial" w:hAnsi="Arial" w:cs="Arial"/>
                <w:sz w:val="18"/>
                <w:szCs w:val="18"/>
              </w:rPr>
              <w:t>A.2.4</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6.3.3.2.5</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b/>
                <w:bCs/>
                <w:sz w:val="18"/>
                <w:szCs w:val="18"/>
              </w:rPr>
            </w:pPr>
            <w:r w:rsidRPr="00FC3407">
              <w:rPr>
                <w:rFonts w:ascii="Arial" w:hAnsi="Arial" w:cs="Arial"/>
                <w:b/>
                <w:bCs/>
                <w:sz w:val="18"/>
                <w:szCs w:val="18"/>
              </w:rPr>
              <w:t xml:space="preserve">GNSS updating.  </w:t>
            </w:r>
            <w:r w:rsidRPr="00FC3407">
              <w:rPr>
                <w:rFonts w:ascii="Arial" w:hAnsi="Arial" w:cs="Arial"/>
                <w:bCs/>
                <w:sz w:val="18"/>
                <w:szCs w:val="18"/>
              </w:rPr>
              <w:t>A crew alert is required when GNSS updating is lost unless the navigation system provides an alert when the selected RNP no longer meets the requirements for continued navigation.</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sz w:val="18"/>
                <w:szCs w:val="18"/>
              </w:rPr>
              <w:t>A.2.5</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6.3.3.2.6</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26"/>
        </w:trPr>
        <w:tc>
          <w:tcPr>
            <w:tcW w:w="5812" w:type="dxa"/>
            <w:vAlign w:val="center"/>
          </w:tcPr>
          <w:p w:rsidR="009709BD" w:rsidRPr="00FC3407" w:rsidRDefault="009709BD" w:rsidP="009C1714">
            <w:pPr>
              <w:autoSpaceDE w:val="0"/>
              <w:autoSpaceDN w:val="0"/>
              <w:adjustRightInd w:val="0"/>
              <w:snapToGrid w:val="0"/>
              <w:ind w:left="34" w:hanging="34"/>
              <w:rPr>
                <w:rFonts w:ascii="Arial" w:eastAsia="SimSun" w:hAnsi="Arial" w:cs="Arial"/>
                <w:bCs/>
                <w:sz w:val="18"/>
                <w:szCs w:val="18"/>
                <w:lang w:val="en-US" w:eastAsia="zh-CN" w:bidi="th-TH"/>
              </w:rPr>
            </w:pPr>
            <w:r w:rsidRPr="00FC3407">
              <w:rPr>
                <w:rFonts w:ascii="Arial" w:eastAsia="SimSun" w:hAnsi="Arial" w:cs="Arial"/>
                <w:b/>
                <w:bCs/>
                <w:sz w:val="18"/>
                <w:szCs w:val="18"/>
                <w:lang w:val="en-US" w:eastAsia="zh-CN" w:bidi="th-TH"/>
              </w:rPr>
              <w:t xml:space="preserve">Airspace containment.  </w:t>
            </w:r>
            <w:r w:rsidRPr="00FC3407">
              <w:rPr>
                <w:rFonts w:ascii="Arial" w:eastAsia="SimSun" w:hAnsi="Arial" w:cs="Arial"/>
                <w:bCs/>
                <w:sz w:val="18"/>
                <w:szCs w:val="18"/>
                <w:lang w:val="en-US" w:eastAsia="zh-CN" w:bidi="th-TH"/>
              </w:rPr>
              <w:t>RNP and baro-VNAV aircraft. This chapter provides a detailed acceptable means of compliance for aircraft that use an RNP system based primarily on GNSS, and a VNAV system based on barometric altimetry…….</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sz w:val="18"/>
                <w:szCs w:val="18"/>
              </w:rPr>
              <w:t>A.2.6</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6.3.3.2.7</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9"/>
        </w:trPr>
        <w:tc>
          <w:tcPr>
            <w:tcW w:w="5812" w:type="dxa"/>
            <w:vAlign w:val="center"/>
          </w:tcPr>
          <w:p w:rsidR="009709BD" w:rsidRPr="00FC3407" w:rsidRDefault="009709BD" w:rsidP="009C1714">
            <w:pPr>
              <w:rPr>
                <w:rFonts w:ascii="Arial" w:hAnsi="Arial" w:cs="Arial"/>
                <w:sz w:val="18"/>
                <w:szCs w:val="18"/>
              </w:rPr>
            </w:pPr>
            <w:r w:rsidRPr="00FC3407">
              <w:rPr>
                <w:rFonts w:ascii="Arial" w:hAnsi="Arial" w:cs="Arial"/>
                <w:b/>
                <w:bCs/>
                <w:sz w:val="18"/>
                <w:szCs w:val="18"/>
              </w:rPr>
              <w:t>Criteria for specific navigation services</w:t>
            </w:r>
          </w:p>
        </w:tc>
        <w:tc>
          <w:tcPr>
            <w:tcW w:w="1276" w:type="dxa"/>
            <w:vAlign w:val="center"/>
          </w:tcPr>
          <w:p w:rsidR="009709BD" w:rsidRPr="00FC3407" w:rsidRDefault="00A220FA" w:rsidP="00FC3407">
            <w:pPr>
              <w:rPr>
                <w:rFonts w:ascii="Arial" w:hAnsi="Arial" w:cs="Arial"/>
                <w:sz w:val="18"/>
                <w:szCs w:val="18"/>
              </w:rPr>
            </w:pPr>
            <w:r>
              <w:rPr>
                <w:rFonts w:ascii="Arial" w:hAnsi="Arial" w:cs="Arial"/>
                <w:sz w:val="18"/>
                <w:szCs w:val="18"/>
              </w:rPr>
              <w:t>A.3</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6.3.3.3</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57"/>
        </w:trPr>
        <w:tc>
          <w:tcPr>
            <w:tcW w:w="5812" w:type="dxa"/>
            <w:vAlign w:val="center"/>
          </w:tcPr>
          <w:p w:rsidR="009709BD" w:rsidRPr="00D825E5" w:rsidRDefault="009709BD" w:rsidP="009C1714">
            <w:pPr>
              <w:autoSpaceDE w:val="0"/>
              <w:autoSpaceDN w:val="0"/>
              <w:adjustRightInd w:val="0"/>
              <w:snapToGrid w:val="0"/>
              <w:rPr>
                <w:rFonts w:ascii="Arial" w:eastAsia="SimSun" w:hAnsi="Arial" w:cs="Arial"/>
                <w:bCs/>
                <w:sz w:val="18"/>
                <w:szCs w:val="18"/>
                <w:lang w:val="en-US" w:eastAsia="zh-CN" w:bidi="th-TH"/>
              </w:rPr>
            </w:pPr>
            <w:r>
              <w:rPr>
                <w:rFonts w:ascii="Arial" w:eastAsia="SimSun" w:hAnsi="Arial" w:cs="Arial"/>
                <w:bCs/>
                <w:sz w:val="18"/>
                <w:szCs w:val="18"/>
                <w:lang w:val="en-US" w:eastAsia="zh-CN" w:bidi="th-TH"/>
              </w:rPr>
              <w:t>Section on</w:t>
            </w:r>
            <w:r w:rsidRPr="00D825E5">
              <w:rPr>
                <w:rFonts w:ascii="Arial" w:eastAsia="SimSun" w:hAnsi="Arial" w:cs="Arial"/>
                <w:bCs/>
                <w:sz w:val="18"/>
                <w:szCs w:val="18"/>
                <w:lang w:val="en-US" w:eastAsia="zh-CN" w:bidi="th-TH"/>
              </w:rPr>
              <w:t xml:space="preserve"> unique RNP AR APCH nav sensor issues</w:t>
            </w:r>
          </w:p>
        </w:tc>
        <w:tc>
          <w:tcPr>
            <w:tcW w:w="1276" w:type="dxa"/>
            <w:vAlign w:val="center"/>
          </w:tcPr>
          <w:p w:rsidR="009709BD" w:rsidRPr="00FC3407" w:rsidRDefault="00A220FA" w:rsidP="00FC3407">
            <w:pPr>
              <w:rPr>
                <w:rFonts w:ascii="Arial" w:hAnsi="Arial" w:cs="Arial"/>
                <w:sz w:val="18"/>
                <w:szCs w:val="18"/>
              </w:rPr>
            </w:pPr>
            <w:r>
              <w:rPr>
                <w:rFonts w:ascii="Arial" w:hAnsi="Arial" w:cs="Arial"/>
                <w:sz w:val="18"/>
                <w:szCs w:val="18"/>
              </w:rPr>
              <w:t>A.3</w:t>
            </w:r>
          </w:p>
        </w:tc>
        <w:tc>
          <w:tcPr>
            <w:tcW w:w="1417" w:type="dxa"/>
            <w:vAlign w:val="center"/>
          </w:tcPr>
          <w:p w:rsidR="009709BD" w:rsidRPr="00FC3407" w:rsidRDefault="009709BD" w:rsidP="00FC3407">
            <w:pPr>
              <w:rPr>
                <w:rFonts w:ascii="Arial" w:hAnsi="Arial" w:cs="Arial"/>
                <w:sz w:val="18"/>
                <w:szCs w:val="18"/>
              </w:rPr>
            </w:pPr>
            <w:r>
              <w:rPr>
                <w:rFonts w:ascii="Arial" w:hAnsi="Arial" w:cs="Arial"/>
                <w:sz w:val="18"/>
                <w:szCs w:val="18"/>
              </w:rPr>
              <w:t>6.3.3.3.1</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57"/>
        </w:trPr>
        <w:tc>
          <w:tcPr>
            <w:tcW w:w="5812" w:type="dxa"/>
            <w:vAlign w:val="center"/>
          </w:tcPr>
          <w:p w:rsidR="009709BD" w:rsidRPr="00FC3407" w:rsidRDefault="009709BD" w:rsidP="009C1714">
            <w:pPr>
              <w:autoSpaceDE w:val="0"/>
              <w:autoSpaceDN w:val="0"/>
              <w:adjustRightInd w:val="0"/>
              <w:snapToGrid w:val="0"/>
              <w:rPr>
                <w:rFonts w:ascii="Arial" w:eastAsia="SimSun" w:hAnsi="Arial" w:cs="Arial"/>
                <w:bCs/>
                <w:sz w:val="18"/>
                <w:szCs w:val="18"/>
                <w:lang w:val="en-US" w:eastAsia="zh-CN" w:bidi="th-TH"/>
              </w:rPr>
            </w:pPr>
            <w:r w:rsidRPr="00FC3407">
              <w:rPr>
                <w:rFonts w:ascii="Arial" w:eastAsia="SimSun" w:hAnsi="Arial" w:cs="Arial"/>
                <w:b/>
                <w:bCs/>
                <w:sz w:val="18"/>
                <w:szCs w:val="18"/>
                <w:lang w:val="en-US" w:eastAsia="zh-CN" w:bidi="th-TH"/>
              </w:rPr>
              <w:t xml:space="preserve">ABAS </w:t>
            </w:r>
            <w:r w:rsidRPr="00D825E5">
              <w:rPr>
                <w:rFonts w:ascii="Arial" w:eastAsia="SimSun" w:hAnsi="Arial" w:cs="Arial"/>
                <w:bCs/>
                <w:sz w:val="18"/>
                <w:szCs w:val="18"/>
                <w:lang w:val="en-US" w:eastAsia="zh-CN" w:bidi="th-TH"/>
              </w:rPr>
              <w:t>and other GNSS augmentations based on GPS</w:t>
            </w:r>
            <w:r w:rsidRPr="00FC3407">
              <w:rPr>
                <w:rFonts w:ascii="Arial" w:eastAsia="SimSun" w:hAnsi="Arial" w:cs="Arial"/>
                <w:b/>
                <w:bCs/>
                <w:sz w:val="18"/>
                <w:szCs w:val="18"/>
                <w:lang w:val="en-US" w:eastAsia="zh-CN" w:bidi="th-TH"/>
              </w:rPr>
              <w:t xml:space="preserve"> </w:t>
            </w:r>
            <w:r w:rsidRPr="00FC3407">
              <w:rPr>
                <w:rFonts w:ascii="Arial" w:eastAsia="SimSun" w:hAnsi="Arial" w:cs="Arial"/>
                <w:bCs/>
                <w:sz w:val="18"/>
                <w:szCs w:val="18"/>
                <w:lang w:val="en-US" w:eastAsia="zh-CN" w:bidi="th-TH"/>
              </w:rPr>
              <w:t xml:space="preserve">   </w:t>
            </w:r>
          </w:p>
        </w:tc>
        <w:tc>
          <w:tcPr>
            <w:tcW w:w="1276" w:type="dxa"/>
            <w:vAlign w:val="center"/>
          </w:tcPr>
          <w:p w:rsidR="009709BD" w:rsidRPr="00FC3407" w:rsidRDefault="00A220FA" w:rsidP="00FC3407">
            <w:pPr>
              <w:rPr>
                <w:rFonts w:ascii="Arial" w:hAnsi="Arial" w:cs="Arial"/>
                <w:sz w:val="18"/>
                <w:szCs w:val="18"/>
              </w:rPr>
            </w:pPr>
            <w:r>
              <w:rPr>
                <w:rFonts w:ascii="Arial" w:hAnsi="Arial" w:cs="Arial"/>
                <w:sz w:val="18"/>
                <w:szCs w:val="18"/>
              </w:rPr>
              <w:t>A.3.1</w:t>
            </w:r>
          </w:p>
        </w:tc>
        <w:tc>
          <w:tcPr>
            <w:tcW w:w="1417" w:type="dxa"/>
            <w:vAlign w:val="center"/>
          </w:tcPr>
          <w:p w:rsidR="009709BD" w:rsidRPr="00FC3407" w:rsidRDefault="009709BD" w:rsidP="00FC3407">
            <w:pPr>
              <w:rPr>
                <w:rFonts w:ascii="Arial" w:hAnsi="Arial" w:cs="Arial"/>
                <w:sz w:val="18"/>
                <w:szCs w:val="18"/>
              </w:rPr>
            </w:pPr>
            <w:r w:rsidRPr="00FC3407">
              <w:rPr>
                <w:rFonts w:ascii="Arial" w:hAnsi="Arial" w:cs="Arial"/>
                <w:sz w:val="18"/>
                <w:szCs w:val="18"/>
              </w:rPr>
              <w:t>6.3.3.3.2</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57"/>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 xml:space="preserve">IRS.  </w:t>
            </w:r>
            <w:r w:rsidRPr="00FC3407">
              <w:rPr>
                <w:rFonts w:ascii="Arial" w:hAnsi="Arial" w:cs="Arial"/>
                <w:bCs/>
                <w:color w:val="auto"/>
                <w:sz w:val="18"/>
                <w:szCs w:val="18"/>
              </w:rPr>
              <w:t xml:space="preserve">An IRS must satisfy the criteria of US 14 CFR part 121, Appendix G, or equivalent. While Appendix G defines the requirement for a 2 NM per hour drift rate (95 per cent) for flights up to 10 hours, </w:t>
            </w:r>
            <w:r w:rsidRPr="00FC3407">
              <w:rPr>
                <w:rFonts w:ascii="Arial" w:hAnsi="Arial" w:cs="Arial"/>
                <w:bCs/>
                <w:color w:val="auto"/>
                <w:sz w:val="18"/>
                <w:szCs w:val="18"/>
              </w:rPr>
              <w:lastRenderedPageBreak/>
              <w:t>this rate may not apply to an RNP system after loss of position updating. Systems that have demonstrated compliance with Part 121, Appendix G, can be assumed to have an initial drift rate of 8 NM/hour for the first 30 minutes (95 per cent) without further substantiation. Aircraft manufacturers and applicants can demonstrate improved inertial performance in accordance with the methods described in Appendix 1 or 2 of FAA Order 8400.12A……</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sz w:val="18"/>
                <w:szCs w:val="18"/>
              </w:rPr>
              <w:lastRenderedPageBreak/>
              <w:t>A.3.2</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6.3.3.3.3</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 xml:space="preserve">DME. </w:t>
            </w:r>
            <w:r w:rsidRPr="00FC3407">
              <w:rPr>
                <w:rFonts w:ascii="Arial" w:hAnsi="Arial" w:cs="Arial"/>
                <w:bCs/>
                <w:color w:val="auto"/>
                <w:sz w:val="18"/>
                <w:szCs w:val="18"/>
              </w:rPr>
              <w:t>GNSS-updating is the basis for initiating all RNP AR APCH procedures. When authorized by the State, the aircraft may use DME/DME-updating as a reversionary navigation mode during an approach or during the missed approach when the navigation system continues to comply with the required navigation accuracy. The aircraft manufacturer should identify any requirements for the DME infrastructure or any necessary operational procedures and limitations when conducting a procedure through use of DME/DME updating of the aircraft's position.</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sz w:val="18"/>
                <w:szCs w:val="18"/>
              </w:rPr>
              <w:t>A.3.3</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6.3.3.3.4</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 xml:space="preserve">VHF omnidirectional range (VOR) station.  </w:t>
            </w:r>
            <w:r w:rsidRPr="00FC3407">
              <w:rPr>
                <w:rFonts w:ascii="Arial" w:hAnsi="Arial" w:cs="Arial"/>
                <w:bCs/>
                <w:color w:val="auto"/>
                <w:sz w:val="18"/>
                <w:szCs w:val="18"/>
              </w:rPr>
              <w:t>The aircraft's RNP system may not use VOR-updating when conducting RNP AR APCH procedure. The aircraft manufacturer should identify any pilot procedures or techniques for an aircraft to comply with this requirement……</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sz w:val="18"/>
                <w:szCs w:val="18"/>
              </w:rPr>
              <w:t>A.3.4</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6.3.3.3.5</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rPr>
                <w:rFonts w:ascii="Arial" w:hAnsi="Arial" w:cs="Arial"/>
                <w:color w:val="FF0000"/>
                <w:sz w:val="18"/>
                <w:szCs w:val="18"/>
              </w:rPr>
            </w:pPr>
            <w:r w:rsidRPr="00FC3407">
              <w:rPr>
                <w:rFonts w:ascii="Arial" w:hAnsi="Arial" w:cs="Arial"/>
                <w:b/>
                <w:bCs/>
                <w:sz w:val="18"/>
                <w:szCs w:val="18"/>
              </w:rPr>
              <w:t>For multi-sensor systems,</w:t>
            </w:r>
            <w:r w:rsidRPr="00FC3407">
              <w:rPr>
                <w:rFonts w:ascii="Arial" w:hAnsi="Arial" w:cs="Arial"/>
                <w:bCs/>
                <w:sz w:val="18"/>
                <w:szCs w:val="18"/>
              </w:rPr>
              <w:t xml:space="preserve"> there must be automatic reversion to an alternate area navigation sensor if the primary area navigation sensor fails. Automatic reversion from one multi-sensor system to another multi-sensor system is not required.</w:t>
            </w:r>
          </w:p>
        </w:tc>
        <w:tc>
          <w:tcPr>
            <w:tcW w:w="1276" w:type="dxa"/>
            <w:vAlign w:val="center"/>
          </w:tcPr>
          <w:p w:rsidR="009709BD" w:rsidRPr="00FC3407" w:rsidRDefault="00A220FA" w:rsidP="00A50F35">
            <w:pPr>
              <w:rPr>
                <w:rFonts w:ascii="Arial" w:hAnsi="Arial" w:cs="Arial"/>
                <w:color w:val="FF0000"/>
                <w:sz w:val="18"/>
                <w:szCs w:val="18"/>
              </w:rPr>
            </w:pPr>
            <w:r>
              <w:rPr>
                <w:rFonts w:ascii="Arial" w:hAnsi="Arial" w:cs="Arial"/>
                <w:sz w:val="18"/>
                <w:szCs w:val="18"/>
              </w:rPr>
              <w:t>A.3.5</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6.3.3.3.6</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624A6D" w:rsidRDefault="009709BD" w:rsidP="009C1714">
            <w:pPr>
              <w:autoSpaceDE w:val="0"/>
              <w:autoSpaceDN w:val="0"/>
              <w:adjustRightInd w:val="0"/>
              <w:snapToGrid w:val="0"/>
              <w:rPr>
                <w:rFonts w:ascii="Arial" w:eastAsia="SimSun" w:hAnsi="Arial" w:cs="Arial"/>
                <w:bCs/>
                <w:sz w:val="18"/>
                <w:szCs w:val="18"/>
                <w:lang w:val="en-US" w:eastAsia="zh-CN" w:bidi="th-TH"/>
              </w:rPr>
            </w:pPr>
            <w:r w:rsidRPr="00624A6D">
              <w:rPr>
                <w:rFonts w:ascii="Arial" w:eastAsia="SimSun" w:hAnsi="Arial" w:cs="Arial"/>
                <w:bCs/>
                <w:sz w:val="18"/>
                <w:szCs w:val="18"/>
                <w:lang w:val="en-US" w:eastAsia="zh-CN" w:bidi="th-TH"/>
              </w:rPr>
              <w:t>The 99.7 per cent aircraft ASE for each aircraft (assuming the temperature and lapse rates of the International Standard Atmosphere) must be less than or equal to the following with the aircraft in the approach configuration:</w:t>
            </w:r>
          </w:p>
          <w:p w:rsidR="009709BD" w:rsidRPr="00624A6D" w:rsidRDefault="009709BD" w:rsidP="009C1714">
            <w:pPr>
              <w:autoSpaceDE w:val="0"/>
              <w:autoSpaceDN w:val="0"/>
              <w:adjustRightInd w:val="0"/>
              <w:snapToGrid w:val="0"/>
              <w:ind w:left="993" w:hanging="993"/>
              <w:rPr>
                <w:rFonts w:ascii="Arial" w:eastAsia="SimSun" w:hAnsi="Arial" w:cs="Arial"/>
                <w:bCs/>
                <w:sz w:val="18"/>
                <w:szCs w:val="18"/>
                <w:lang w:val="en-US" w:eastAsia="zh-CN" w:bidi="th-TH"/>
              </w:rPr>
            </w:pPr>
            <w:r w:rsidRPr="00624A6D">
              <w:rPr>
                <w:rFonts w:ascii="Arial" w:eastAsia="SimSun" w:hAnsi="Arial" w:cs="Arial"/>
                <w:bCs/>
                <w:sz w:val="18"/>
                <w:szCs w:val="18"/>
                <w:lang w:val="en-US" w:eastAsia="zh-CN" w:bidi="th-TH"/>
              </w:rPr>
              <w:t>ASE = - 8.8 . 10</w:t>
            </w:r>
            <w:r w:rsidRPr="00624A6D">
              <w:rPr>
                <w:rFonts w:ascii="Arial" w:eastAsia="SimSun" w:hAnsi="Arial" w:cs="Arial"/>
                <w:bCs/>
                <w:sz w:val="18"/>
                <w:szCs w:val="18"/>
                <w:vertAlign w:val="superscript"/>
                <w:lang w:val="en-US" w:eastAsia="zh-CN" w:bidi="th-TH"/>
              </w:rPr>
              <w:t xml:space="preserve">-8 </w:t>
            </w:r>
            <w:r w:rsidRPr="00624A6D">
              <w:rPr>
                <w:rFonts w:ascii="Arial" w:eastAsia="SimSun" w:hAnsi="Arial" w:cs="Arial"/>
                <w:bCs/>
                <w:sz w:val="18"/>
                <w:szCs w:val="18"/>
                <w:lang w:val="en-US" w:eastAsia="zh-CN" w:bidi="th-TH"/>
              </w:rPr>
              <w:t>. H</w:t>
            </w:r>
            <w:r w:rsidRPr="00624A6D">
              <w:rPr>
                <w:rFonts w:ascii="Arial" w:eastAsia="SimSun" w:hAnsi="Arial" w:cs="Arial"/>
                <w:bCs/>
                <w:sz w:val="18"/>
                <w:szCs w:val="18"/>
                <w:vertAlign w:val="superscript"/>
                <w:lang w:val="en-US" w:eastAsia="zh-CN" w:bidi="th-TH"/>
              </w:rPr>
              <w:t>2</w:t>
            </w:r>
            <w:r w:rsidRPr="00624A6D">
              <w:rPr>
                <w:rFonts w:ascii="Arial" w:eastAsia="SimSun" w:hAnsi="Arial" w:cs="Arial"/>
                <w:bCs/>
                <w:sz w:val="18"/>
                <w:szCs w:val="18"/>
                <w:lang w:val="en-US" w:eastAsia="zh-CN" w:bidi="th-TH"/>
              </w:rPr>
              <w:t xml:space="preserve"> + 6.5 . 10</w:t>
            </w:r>
            <w:r w:rsidRPr="00624A6D">
              <w:rPr>
                <w:rFonts w:ascii="Arial" w:eastAsia="SimSun" w:hAnsi="Arial" w:cs="Arial"/>
                <w:bCs/>
                <w:sz w:val="18"/>
                <w:szCs w:val="18"/>
                <w:vertAlign w:val="superscript"/>
                <w:lang w:val="en-US" w:eastAsia="zh-CN" w:bidi="th-TH"/>
              </w:rPr>
              <w:t>-3</w:t>
            </w:r>
            <w:r w:rsidRPr="00624A6D">
              <w:rPr>
                <w:rFonts w:ascii="Arial" w:eastAsia="SimSun" w:hAnsi="Arial" w:cs="Arial"/>
                <w:bCs/>
                <w:sz w:val="18"/>
                <w:szCs w:val="18"/>
                <w:lang w:val="en-US" w:eastAsia="zh-CN" w:bidi="th-TH"/>
              </w:rPr>
              <w:t xml:space="preserve"> . H + 50(ft)</w:t>
            </w:r>
          </w:p>
          <w:p w:rsidR="009709BD" w:rsidRPr="00FC3407" w:rsidRDefault="009709BD" w:rsidP="009C1714">
            <w:pPr>
              <w:rPr>
                <w:rFonts w:ascii="Arial" w:hAnsi="Arial" w:cs="Arial"/>
                <w:color w:val="FF0000"/>
                <w:sz w:val="18"/>
                <w:szCs w:val="18"/>
              </w:rPr>
            </w:pPr>
            <w:r w:rsidRPr="00FC3407">
              <w:rPr>
                <w:rFonts w:ascii="Arial" w:eastAsia="SimSun" w:hAnsi="Arial" w:cs="Arial"/>
                <w:bCs/>
                <w:sz w:val="18"/>
                <w:szCs w:val="18"/>
                <w:lang w:val="en-US" w:eastAsia="zh-CN"/>
              </w:rPr>
              <w:t>Where H is the true altitude of the aircraft.</w:t>
            </w:r>
          </w:p>
        </w:tc>
        <w:tc>
          <w:tcPr>
            <w:tcW w:w="1276" w:type="dxa"/>
            <w:vAlign w:val="center"/>
          </w:tcPr>
          <w:p w:rsidR="009709BD" w:rsidRPr="00FC3407" w:rsidRDefault="00A220FA" w:rsidP="00A50F35">
            <w:pPr>
              <w:rPr>
                <w:rFonts w:ascii="Arial" w:hAnsi="Arial" w:cs="Arial"/>
                <w:color w:val="FF0000"/>
                <w:sz w:val="18"/>
                <w:szCs w:val="18"/>
              </w:rPr>
            </w:pPr>
            <w:r>
              <w:rPr>
                <w:rFonts w:ascii="Arial" w:hAnsi="Arial" w:cs="Arial"/>
                <w:sz w:val="18"/>
                <w:szCs w:val="18"/>
              </w:rPr>
              <w:t>A.3.6</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6.3.3.3.7</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8"/>
        </w:trPr>
        <w:tc>
          <w:tcPr>
            <w:tcW w:w="5812" w:type="dxa"/>
            <w:vAlign w:val="center"/>
          </w:tcPr>
          <w:p w:rsidR="009709BD" w:rsidRPr="00FC3407" w:rsidRDefault="009709BD" w:rsidP="009C1714">
            <w:pPr>
              <w:pStyle w:val="Default"/>
              <w:snapToGrid w:val="0"/>
              <w:ind w:left="34" w:hanging="34"/>
              <w:rPr>
                <w:rFonts w:ascii="Arial" w:hAnsi="Arial" w:cs="Arial"/>
                <w:bCs/>
                <w:color w:val="auto"/>
                <w:sz w:val="18"/>
                <w:szCs w:val="18"/>
              </w:rPr>
            </w:pPr>
            <w:r w:rsidRPr="00FC3407">
              <w:rPr>
                <w:rFonts w:ascii="Arial" w:hAnsi="Arial" w:cs="Arial"/>
                <w:b/>
                <w:bCs/>
                <w:color w:val="auto"/>
                <w:sz w:val="18"/>
                <w:szCs w:val="18"/>
              </w:rPr>
              <w:t>Temperature compensation systems</w:t>
            </w:r>
            <w:r w:rsidRPr="00FC3407">
              <w:rPr>
                <w:rFonts w:ascii="Arial" w:hAnsi="Arial" w:cs="Arial"/>
                <w:bCs/>
                <w:color w:val="auto"/>
                <w:sz w:val="18"/>
                <w:szCs w:val="18"/>
              </w:rPr>
              <w:t>. Systems that provide temperature-based corrections to the barometric VNAV guidance must comply with RTCA/DO-236B, Appendix H.2. This applies to the FAS</w:t>
            </w:r>
            <w:r>
              <w:rPr>
                <w:rFonts w:ascii="Arial" w:hAnsi="Arial" w:cs="Arial"/>
                <w:bCs/>
                <w:color w:val="auto"/>
                <w:sz w:val="18"/>
                <w:szCs w:val="18"/>
              </w:rPr>
              <w:t>……….</w:t>
            </w:r>
          </w:p>
        </w:tc>
        <w:tc>
          <w:tcPr>
            <w:tcW w:w="1276" w:type="dxa"/>
            <w:vAlign w:val="center"/>
          </w:tcPr>
          <w:p w:rsidR="009709BD" w:rsidRPr="00FC3407" w:rsidRDefault="00A220FA" w:rsidP="00A50F35">
            <w:pPr>
              <w:rPr>
                <w:rFonts w:ascii="Arial" w:hAnsi="Arial" w:cs="Arial"/>
                <w:color w:val="FF0000"/>
                <w:sz w:val="18"/>
                <w:szCs w:val="18"/>
              </w:rPr>
            </w:pPr>
            <w:r>
              <w:rPr>
                <w:rFonts w:ascii="Arial" w:hAnsi="Arial" w:cs="Arial"/>
                <w:sz w:val="18"/>
                <w:szCs w:val="18"/>
              </w:rPr>
              <w:t>A.3.7</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6.3.3.3.8</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9"/>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Functional requirements</w:t>
            </w:r>
            <w:r w:rsidRPr="00FC3407">
              <w:rPr>
                <w:rFonts w:ascii="Arial" w:hAnsi="Arial" w:cs="Arial"/>
                <w:bCs/>
                <w:color w:val="auto"/>
                <w:sz w:val="18"/>
                <w:szCs w:val="18"/>
              </w:rPr>
              <w:t xml:space="preserve"> Additional guidance and information concerning many of the required functions are provided in EUROCAE ED-75A/ RTCA DO-236B.</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bCs/>
                <w:sz w:val="18"/>
                <w:szCs w:val="18"/>
              </w:rPr>
              <w:t>A.4</w:t>
            </w:r>
          </w:p>
        </w:tc>
        <w:tc>
          <w:tcPr>
            <w:tcW w:w="1417" w:type="dxa"/>
            <w:vAlign w:val="center"/>
          </w:tcPr>
          <w:p w:rsidR="009709BD" w:rsidRPr="00E93060" w:rsidRDefault="009709BD" w:rsidP="00FC3407">
            <w:pPr>
              <w:rPr>
                <w:rFonts w:ascii="Arial" w:hAnsi="Arial" w:cs="Arial"/>
                <w:sz w:val="18"/>
                <w:szCs w:val="18"/>
              </w:rPr>
            </w:pPr>
            <w:r w:rsidRPr="00E93060">
              <w:rPr>
                <w:rFonts w:ascii="Arial" w:hAnsi="Arial" w:cs="Arial"/>
                <w:sz w:val="18"/>
                <w:szCs w:val="18"/>
              </w:rPr>
              <w:t>6.3.3.4</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71"/>
        </w:trPr>
        <w:tc>
          <w:tcPr>
            <w:tcW w:w="5812" w:type="dxa"/>
            <w:vAlign w:val="center"/>
          </w:tcPr>
          <w:p w:rsidR="009709BD" w:rsidRPr="00FC3407" w:rsidRDefault="009709BD" w:rsidP="009C1714">
            <w:pPr>
              <w:rPr>
                <w:rFonts w:ascii="Arial" w:hAnsi="Arial" w:cs="Arial"/>
                <w:color w:val="FF0000"/>
                <w:sz w:val="18"/>
                <w:szCs w:val="18"/>
              </w:rPr>
            </w:pPr>
            <w:r w:rsidRPr="00FC3407">
              <w:rPr>
                <w:rFonts w:ascii="Arial" w:hAnsi="Arial" w:cs="Arial"/>
                <w:b/>
                <w:bCs/>
                <w:sz w:val="18"/>
                <w:szCs w:val="18"/>
              </w:rPr>
              <w:lastRenderedPageBreak/>
              <w:t>General requirements</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bCs/>
                <w:sz w:val="18"/>
                <w:szCs w:val="18"/>
              </w:rPr>
              <w:t>A.</w:t>
            </w:r>
            <w:r w:rsidR="009709BD" w:rsidRPr="00FC3407">
              <w:rPr>
                <w:rFonts w:ascii="Arial" w:hAnsi="Arial" w:cs="Arial"/>
                <w:bCs/>
                <w:sz w:val="18"/>
                <w:szCs w:val="18"/>
              </w:rPr>
              <w:t>4.1</w:t>
            </w:r>
          </w:p>
        </w:tc>
        <w:tc>
          <w:tcPr>
            <w:tcW w:w="1417" w:type="dxa"/>
            <w:vAlign w:val="center"/>
          </w:tcPr>
          <w:p w:rsidR="009709BD" w:rsidRPr="00FC3407" w:rsidRDefault="009709BD" w:rsidP="00FC3407">
            <w:pPr>
              <w:rPr>
                <w:rFonts w:ascii="Arial" w:hAnsi="Arial" w:cs="Arial"/>
                <w:color w:val="FF0000"/>
                <w:sz w:val="18"/>
                <w:szCs w:val="18"/>
              </w:rPr>
            </w:pPr>
            <w:r w:rsidRPr="00FC3407">
              <w:rPr>
                <w:rFonts w:ascii="Arial" w:hAnsi="Arial" w:cs="Arial"/>
                <w:bCs/>
                <w:sz w:val="18"/>
                <w:szCs w:val="18"/>
              </w:rPr>
              <w:t>6.3.3.4.1</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175"/>
        </w:trPr>
        <w:tc>
          <w:tcPr>
            <w:tcW w:w="5812" w:type="dxa"/>
            <w:vAlign w:val="center"/>
          </w:tcPr>
          <w:p w:rsidR="009709BD" w:rsidRPr="00FC3407" w:rsidRDefault="009709BD" w:rsidP="009C1714">
            <w:pPr>
              <w:rPr>
                <w:rFonts w:ascii="Arial" w:hAnsi="Arial" w:cs="Arial"/>
                <w:color w:val="FF0000"/>
                <w:sz w:val="18"/>
                <w:szCs w:val="18"/>
              </w:rPr>
            </w:pPr>
            <w:r w:rsidRPr="00FC3407">
              <w:rPr>
                <w:rFonts w:ascii="Arial" w:hAnsi="Arial" w:cs="Arial"/>
                <w:bCs/>
                <w:sz w:val="18"/>
                <w:szCs w:val="18"/>
              </w:rPr>
              <w:t>Path definition and flight planning</w:t>
            </w:r>
          </w:p>
        </w:tc>
        <w:tc>
          <w:tcPr>
            <w:tcW w:w="1276" w:type="dxa"/>
            <w:vAlign w:val="center"/>
          </w:tcPr>
          <w:p w:rsidR="009709BD" w:rsidRPr="00FC3407" w:rsidRDefault="00A220FA" w:rsidP="00FC3407">
            <w:pPr>
              <w:rPr>
                <w:rFonts w:ascii="Arial" w:hAnsi="Arial" w:cs="Arial"/>
                <w:color w:val="FF0000"/>
                <w:sz w:val="18"/>
                <w:szCs w:val="18"/>
              </w:rPr>
            </w:pPr>
            <w:r>
              <w:rPr>
                <w:rFonts w:ascii="Arial" w:hAnsi="Arial" w:cs="Arial"/>
                <w:bCs/>
                <w:sz w:val="18"/>
                <w:szCs w:val="18"/>
              </w:rPr>
              <w:t>A.4.1.1</w:t>
            </w:r>
          </w:p>
        </w:tc>
        <w:tc>
          <w:tcPr>
            <w:tcW w:w="1417" w:type="dxa"/>
            <w:vAlign w:val="center"/>
          </w:tcPr>
          <w:p w:rsidR="009709BD" w:rsidRPr="00FC3407" w:rsidRDefault="009709BD" w:rsidP="00FC3407">
            <w:pPr>
              <w:rPr>
                <w:rFonts w:ascii="Arial" w:hAnsi="Arial" w:cs="Arial"/>
                <w:color w:val="FF0000"/>
                <w:sz w:val="18"/>
                <w:szCs w:val="18"/>
              </w:rPr>
            </w:pPr>
            <w:r w:rsidRPr="00FC3407">
              <w:rPr>
                <w:rFonts w:ascii="Arial" w:hAnsi="Arial" w:cs="Arial"/>
                <w:bCs/>
                <w:sz w:val="18"/>
                <w:szCs w:val="18"/>
              </w:rPr>
              <w:t>6.3.3.4.1.1</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autoSpaceDE w:val="0"/>
              <w:autoSpaceDN w:val="0"/>
              <w:adjustRightInd w:val="0"/>
              <w:snapToGrid w:val="0"/>
              <w:spacing w:after="60"/>
              <w:ind w:left="34" w:hanging="34"/>
              <w:rPr>
                <w:rFonts w:ascii="Arial" w:eastAsia="SimSun" w:hAnsi="Arial" w:cs="Arial"/>
                <w:bCs/>
                <w:sz w:val="18"/>
                <w:szCs w:val="18"/>
                <w:lang w:val="en-US" w:eastAsia="zh-CN" w:bidi="th-TH"/>
              </w:rPr>
            </w:pPr>
            <w:r w:rsidRPr="00FD42AA">
              <w:rPr>
                <w:rFonts w:ascii="Arial" w:eastAsia="SimSun" w:hAnsi="Arial" w:cs="Arial"/>
                <w:b/>
                <w:bCs/>
                <w:sz w:val="18"/>
                <w:szCs w:val="18"/>
                <w:lang w:val="en-US" w:eastAsia="zh-CN" w:bidi="th-TH"/>
              </w:rPr>
              <w:t>Maintaining track and leg transitions</w:t>
            </w:r>
            <w:r w:rsidRPr="00FD42AA">
              <w:rPr>
                <w:rFonts w:ascii="Arial" w:eastAsia="SimSun" w:hAnsi="Arial" w:cs="Arial"/>
                <w:bCs/>
                <w:sz w:val="18"/>
                <w:szCs w:val="18"/>
                <w:lang w:val="en-US" w:eastAsia="zh-CN" w:bidi="th-TH"/>
              </w:rPr>
              <w:t xml:space="preserve">. The aircraft must have the capability to execute leg transitions and maintain tracks consistent with </w:t>
            </w:r>
            <w:r w:rsidRPr="00FC3407">
              <w:rPr>
                <w:rFonts w:ascii="Arial" w:eastAsia="SimSun" w:hAnsi="Arial" w:cs="Arial"/>
                <w:bCs/>
                <w:sz w:val="18"/>
                <w:szCs w:val="18"/>
                <w:lang w:val="en-US" w:eastAsia="zh-CN" w:bidi="th-TH"/>
              </w:rPr>
              <w:t xml:space="preserve">i) </w:t>
            </w:r>
            <w:r w:rsidRPr="00FD42AA">
              <w:rPr>
                <w:rFonts w:ascii="Arial" w:eastAsia="SimSun" w:hAnsi="Arial" w:cs="Arial"/>
                <w:bCs/>
                <w:sz w:val="18"/>
                <w:szCs w:val="18"/>
                <w:lang w:val="en-US" w:eastAsia="zh-CN" w:bidi="th-TH"/>
              </w:rPr>
              <w:t>a geodesic line between two fixes;</w:t>
            </w:r>
            <w:r w:rsidRPr="00FC3407">
              <w:rPr>
                <w:rFonts w:ascii="Arial" w:eastAsia="SimSun" w:hAnsi="Arial" w:cs="Arial"/>
                <w:bCs/>
                <w:sz w:val="18"/>
                <w:szCs w:val="18"/>
                <w:lang w:val="en-US" w:eastAsia="zh-CN" w:bidi="th-TH"/>
              </w:rPr>
              <w:t xml:space="preserve"> </w:t>
            </w:r>
            <w:r w:rsidRPr="00FD42AA">
              <w:rPr>
                <w:rFonts w:ascii="Arial" w:eastAsia="SimSun" w:hAnsi="Arial" w:cs="Arial"/>
                <w:bCs/>
                <w:sz w:val="18"/>
                <w:szCs w:val="18"/>
                <w:lang w:val="en-US" w:eastAsia="zh-CN" w:bidi="th-TH"/>
              </w:rPr>
              <w:t>ii) a direct path to a fix;</w:t>
            </w:r>
            <w:r w:rsidRPr="00FC3407">
              <w:rPr>
                <w:rFonts w:ascii="Arial" w:eastAsia="SimSun" w:hAnsi="Arial" w:cs="Arial"/>
                <w:bCs/>
                <w:sz w:val="18"/>
                <w:szCs w:val="18"/>
                <w:lang w:val="en-US" w:eastAsia="zh-CN" w:bidi="th-TH"/>
              </w:rPr>
              <w:t xml:space="preserve"> </w:t>
            </w:r>
            <w:r w:rsidRPr="00FD42AA">
              <w:rPr>
                <w:rFonts w:ascii="Arial" w:eastAsia="SimSun" w:hAnsi="Arial" w:cs="Arial"/>
                <w:bCs/>
                <w:sz w:val="18"/>
                <w:szCs w:val="18"/>
                <w:lang w:val="en-US" w:eastAsia="zh-CN" w:bidi="th-TH"/>
              </w:rPr>
              <w:t>iii) a specified track to a fix, defined by a course; and</w:t>
            </w:r>
            <w:r w:rsidRPr="00FC3407">
              <w:rPr>
                <w:rFonts w:ascii="Arial" w:eastAsia="SimSun" w:hAnsi="Arial" w:cs="Arial"/>
                <w:bCs/>
                <w:sz w:val="18"/>
                <w:szCs w:val="18"/>
                <w:lang w:val="en-US" w:eastAsia="zh-CN" w:bidi="th-TH"/>
              </w:rPr>
              <w:t xml:space="preserve"> </w:t>
            </w:r>
            <w:r w:rsidRPr="00FD42AA">
              <w:rPr>
                <w:rFonts w:ascii="Arial" w:eastAsia="SimSun" w:hAnsi="Arial" w:cs="Arial"/>
                <w:bCs/>
                <w:sz w:val="18"/>
                <w:szCs w:val="18"/>
                <w:lang w:val="en-US" w:eastAsia="zh-CN" w:bidi="th-TH"/>
              </w:rPr>
              <w:t>iv) a specified track to an altitude</w:t>
            </w:r>
            <w:r w:rsidRPr="00FC3407">
              <w:rPr>
                <w:rFonts w:ascii="Arial" w:eastAsia="SimSun" w:hAnsi="Arial" w:cs="Arial"/>
                <w:bCs/>
                <w:sz w:val="18"/>
                <w:szCs w:val="18"/>
                <w:lang w:val="en-US" w:eastAsia="zh-CN" w:bidi="th-TH"/>
              </w:rPr>
              <w:t>…….</w:t>
            </w:r>
          </w:p>
        </w:tc>
        <w:tc>
          <w:tcPr>
            <w:tcW w:w="1276" w:type="dxa"/>
            <w:vAlign w:val="center"/>
          </w:tcPr>
          <w:p w:rsidR="009709BD" w:rsidRPr="00A220FA" w:rsidRDefault="00A220FA" w:rsidP="00A50F35">
            <w:pPr>
              <w:autoSpaceDE w:val="0"/>
              <w:autoSpaceDN w:val="0"/>
              <w:adjustRightInd w:val="0"/>
              <w:rPr>
                <w:rFonts w:ascii="Arial" w:hAnsi="Arial" w:cs="Arial"/>
                <w:bCs/>
                <w:sz w:val="18"/>
                <w:szCs w:val="18"/>
              </w:rPr>
            </w:pPr>
            <w:r>
              <w:rPr>
                <w:rFonts w:ascii="Arial" w:hAnsi="Arial" w:cs="Arial"/>
                <w:bCs/>
                <w:sz w:val="18"/>
                <w:szCs w:val="18"/>
              </w:rPr>
              <w:t>A</w:t>
            </w:r>
            <w:r w:rsidR="009709BD" w:rsidRPr="00FC3407">
              <w:rPr>
                <w:rFonts w:ascii="Arial" w:hAnsi="Arial" w:cs="Arial"/>
                <w:bCs/>
                <w:sz w:val="18"/>
                <w:szCs w:val="18"/>
              </w:rPr>
              <w:t>.4.1.1</w:t>
            </w:r>
            <w:r>
              <w:rPr>
                <w:rFonts w:ascii="Arial" w:hAnsi="Arial" w:cs="Arial"/>
                <w:bCs/>
                <w:sz w:val="18"/>
                <w:szCs w:val="18"/>
              </w:rPr>
              <w:t>.1</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sidRPr="00FC3407">
              <w:rPr>
                <w:rFonts w:ascii="Arial" w:hAnsi="Arial" w:cs="Arial"/>
                <w:bCs/>
                <w:sz w:val="18"/>
                <w:szCs w:val="18"/>
              </w:rPr>
              <w:t>(a)</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autoSpaceDE w:val="0"/>
              <w:autoSpaceDN w:val="0"/>
              <w:adjustRightInd w:val="0"/>
              <w:snapToGrid w:val="0"/>
              <w:spacing w:after="60"/>
              <w:ind w:left="34" w:hanging="34"/>
              <w:rPr>
                <w:rFonts w:ascii="Arial" w:eastAsia="SimSun" w:hAnsi="Arial" w:cs="Arial"/>
                <w:b/>
                <w:bCs/>
                <w:sz w:val="18"/>
                <w:szCs w:val="18"/>
                <w:lang w:val="en-US" w:eastAsia="zh-CN" w:bidi="th-TH"/>
              </w:rPr>
            </w:pPr>
            <w:r w:rsidRPr="00FC3407">
              <w:rPr>
                <w:rFonts w:ascii="Arial" w:hAnsi="Arial" w:cs="Arial"/>
                <w:b/>
                <w:bCs/>
                <w:sz w:val="18"/>
                <w:szCs w:val="18"/>
              </w:rPr>
              <w:t>Fly-by and fly-over fixes</w:t>
            </w:r>
            <w:r w:rsidRPr="00FC3407">
              <w:rPr>
                <w:rFonts w:ascii="Arial" w:hAnsi="Arial" w:cs="Arial"/>
                <w:bCs/>
                <w:sz w:val="18"/>
                <w:szCs w:val="18"/>
              </w:rPr>
              <w:t>. The aircraft must have the capability to execute fly-by and fly-over fixes. For fly-by turns, the navigation system must limit the path definition within the theoretical transition area defined in EUROCAE ED-75B/ RTCA DO-236B and under the wind conditions identified in Doc 9905. The fly-over turn is not compatible with RNP flight tracks and will only be used when there is no requirement for repeatable paths.</w:t>
            </w:r>
          </w:p>
        </w:tc>
        <w:tc>
          <w:tcPr>
            <w:tcW w:w="1276" w:type="dxa"/>
            <w:vAlign w:val="center"/>
          </w:tcPr>
          <w:p w:rsidR="009709BD" w:rsidRPr="00A220FA" w:rsidRDefault="00A220FA" w:rsidP="00A50F35">
            <w:pPr>
              <w:autoSpaceDE w:val="0"/>
              <w:autoSpaceDN w:val="0"/>
              <w:adjustRightInd w:val="0"/>
              <w:rPr>
                <w:rFonts w:ascii="Arial" w:hAnsi="Arial" w:cs="Arial"/>
                <w:bCs/>
                <w:sz w:val="18"/>
                <w:szCs w:val="18"/>
              </w:rPr>
            </w:pPr>
            <w:r>
              <w:rPr>
                <w:rFonts w:ascii="Arial" w:hAnsi="Arial" w:cs="Arial"/>
                <w:bCs/>
                <w:sz w:val="18"/>
                <w:szCs w:val="18"/>
              </w:rPr>
              <w:t>A</w:t>
            </w:r>
            <w:r w:rsidR="009709BD" w:rsidRPr="00FC3407">
              <w:rPr>
                <w:rFonts w:ascii="Arial" w:hAnsi="Arial" w:cs="Arial"/>
                <w:bCs/>
                <w:sz w:val="18"/>
                <w:szCs w:val="18"/>
              </w:rPr>
              <w:t>.4.1.1</w:t>
            </w:r>
            <w:r>
              <w:rPr>
                <w:rFonts w:ascii="Arial" w:hAnsi="Arial" w:cs="Arial"/>
                <w:bCs/>
                <w:sz w:val="18"/>
                <w:szCs w:val="18"/>
              </w:rPr>
              <w:t>.2</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Pr>
                <w:rFonts w:ascii="Arial" w:hAnsi="Arial" w:cs="Arial"/>
                <w:bCs/>
                <w:sz w:val="18"/>
                <w:szCs w:val="18"/>
              </w:rPr>
              <w:t>(b</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autoSpaceDE w:val="0"/>
              <w:autoSpaceDN w:val="0"/>
              <w:adjustRightInd w:val="0"/>
              <w:snapToGrid w:val="0"/>
              <w:spacing w:after="60"/>
              <w:ind w:left="34" w:hanging="34"/>
              <w:rPr>
                <w:rFonts w:ascii="Arial" w:eastAsia="SimSun" w:hAnsi="Arial" w:cs="Arial"/>
                <w:b/>
                <w:bCs/>
                <w:sz w:val="18"/>
                <w:szCs w:val="18"/>
                <w:lang w:val="en-US" w:eastAsia="zh-CN" w:bidi="th-TH"/>
              </w:rPr>
            </w:pPr>
            <w:r w:rsidRPr="00FC3407">
              <w:rPr>
                <w:rFonts w:ascii="Arial" w:hAnsi="Arial" w:cs="Arial"/>
                <w:b/>
                <w:bCs/>
                <w:sz w:val="18"/>
                <w:szCs w:val="18"/>
              </w:rPr>
              <w:t>Waypoint resolution error.</w:t>
            </w:r>
            <w:r w:rsidRPr="00FC3407">
              <w:rPr>
                <w:rFonts w:ascii="Arial" w:hAnsi="Arial" w:cs="Arial"/>
                <w:bCs/>
                <w:sz w:val="18"/>
                <w:szCs w:val="18"/>
              </w:rPr>
              <w:t xml:space="preserve"> The navigation database……waypoint resolution error must be less than or equal to 60 ft, including both the data storage resolution and the RNP system computational resolution used internally for construction of flight plan waypoints. The navigation database must contain vertical angles (flight path angles) stored to a resolution of hundredths of a degree, with computational resolution such that the system-defined path is within 1.5 m (5 ft) of the published path.</w:t>
            </w:r>
          </w:p>
        </w:tc>
        <w:tc>
          <w:tcPr>
            <w:tcW w:w="1276" w:type="dxa"/>
            <w:vAlign w:val="center"/>
          </w:tcPr>
          <w:p w:rsidR="009709BD" w:rsidRPr="00FC3407" w:rsidRDefault="00A220FA" w:rsidP="009709BD">
            <w:pPr>
              <w:autoSpaceDE w:val="0"/>
              <w:autoSpaceDN w:val="0"/>
              <w:adjustRightInd w:val="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.3</w:t>
            </w:r>
          </w:p>
        </w:tc>
        <w:tc>
          <w:tcPr>
            <w:tcW w:w="1417" w:type="dxa"/>
            <w:vAlign w:val="center"/>
          </w:tcPr>
          <w:p w:rsidR="009709BD" w:rsidRDefault="009709BD" w:rsidP="00A50F35">
            <w:pPr>
              <w:autoSpaceDE w:val="0"/>
              <w:autoSpaceDN w:val="0"/>
              <w:adjustRightInd w:val="0"/>
              <w:spacing w:before="720"/>
              <w:rPr>
                <w:rFonts w:ascii="Arial" w:hAnsi="Arial" w:cs="Arial"/>
                <w:bCs/>
                <w:sz w:val="18"/>
                <w:szCs w:val="18"/>
              </w:rPr>
            </w:pPr>
            <w:r w:rsidRPr="00FC3407">
              <w:rPr>
                <w:rFonts w:ascii="Arial" w:hAnsi="Arial" w:cs="Arial"/>
                <w:bCs/>
                <w:sz w:val="18"/>
                <w:szCs w:val="18"/>
              </w:rPr>
              <w:t>6.3.3.4.1.1</w:t>
            </w:r>
          </w:p>
          <w:p w:rsidR="009709BD" w:rsidRPr="00FC3407" w:rsidRDefault="009709BD" w:rsidP="009709BD">
            <w:pPr>
              <w:autoSpaceDE w:val="0"/>
              <w:autoSpaceDN w:val="0"/>
              <w:adjustRightInd w:val="0"/>
              <w:rPr>
                <w:rFonts w:ascii="Arial" w:hAnsi="Arial" w:cs="Arial"/>
                <w:color w:val="FF0000"/>
                <w:sz w:val="18"/>
                <w:szCs w:val="18"/>
              </w:rPr>
            </w:pPr>
            <w:r>
              <w:rPr>
                <w:rFonts w:ascii="Arial" w:hAnsi="Arial" w:cs="Arial"/>
                <w:bCs/>
                <w:sz w:val="18"/>
                <w:szCs w:val="18"/>
              </w:rPr>
              <w:t>(c</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autoSpaceDE w:val="0"/>
              <w:autoSpaceDN w:val="0"/>
              <w:adjustRightInd w:val="0"/>
              <w:snapToGrid w:val="0"/>
              <w:spacing w:after="60"/>
              <w:ind w:left="34" w:hanging="34"/>
              <w:rPr>
                <w:rFonts w:ascii="Arial" w:eastAsia="SimSun" w:hAnsi="Arial" w:cs="Arial"/>
                <w:b/>
                <w:bCs/>
                <w:sz w:val="18"/>
                <w:szCs w:val="18"/>
                <w:lang w:val="en-US" w:eastAsia="zh-CN" w:bidi="th-TH"/>
              </w:rPr>
            </w:pPr>
            <w:r w:rsidRPr="00FC3407">
              <w:rPr>
                <w:rFonts w:ascii="Arial" w:hAnsi="Arial" w:cs="Arial"/>
                <w:b/>
                <w:bCs/>
                <w:sz w:val="18"/>
                <w:szCs w:val="18"/>
              </w:rPr>
              <w:t>Capability for a “direct-to” function.</w:t>
            </w:r>
            <w:r w:rsidRPr="00FC3407">
              <w:rPr>
                <w:rFonts w:ascii="Arial" w:hAnsi="Arial" w:cs="Arial"/>
                <w:bCs/>
                <w:sz w:val="18"/>
                <w:szCs w:val="18"/>
              </w:rPr>
              <w:t xml:space="preserve"> The navigation system must have a “direct-to” function that the pilot can activate at any time…...</w:t>
            </w:r>
          </w:p>
        </w:tc>
        <w:tc>
          <w:tcPr>
            <w:tcW w:w="1276" w:type="dxa"/>
            <w:vAlign w:val="center"/>
          </w:tcPr>
          <w:p w:rsidR="009709BD" w:rsidRPr="00FC3407" w:rsidRDefault="00A220FA" w:rsidP="009709BD">
            <w:pPr>
              <w:autoSpaceDE w:val="0"/>
              <w:autoSpaceDN w:val="0"/>
              <w:adjustRightInd w:val="0"/>
              <w:spacing w:after="6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.4</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9709BD">
            <w:pPr>
              <w:autoSpaceDE w:val="0"/>
              <w:autoSpaceDN w:val="0"/>
              <w:adjustRightInd w:val="0"/>
              <w:spacing w:after="60"/>
              <w:rPr>
                <w:rFonts w:ascii="Arial" w:hAnsi="Arial" w:cs="Arial"/>
                <w:color w:val="FF0000"/>
                <w:sz w:val="18"/>
                <w:szCs w:val="18"/>
              </w:rPr>
            </w:pPr>
            <w:r>
              <w:rPr>
                <w:rFonts w:ascii="Arial" w:hAnsi="Arial" w:cs="Arial"/>
                <w:bCs/>
                <w:sz w:val="18"/>
                <w:szCs w:val="18"/>
              </w:rPr>
              <w:t>(d</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Capability to define a vertical path.</w:t>
            </w:r>
            <w:r w:rsidRPr="00FC3407">
              <w:rPr>
                <w:rFonts w:ascii="Arial" w:hAnsi="Arial" w:cs="Arial"/>
                <w:bCs/>
                <w:color w:val="auto"/>
                <w:sz w:val="18"/>
                <w:szCs w:val="18"/>
              </w:rPr>
              <w:t xml:space="preserve"> The navigation system must be capable of defining a vertical path by a flight path angle to a fix. The system must also be capable of specifying a vertical path between altitude constraints at two fixes in the flight plan. Fix altitude constraints must be defined as one of the following: i) an “AT” or “ABOVE” altitude constraint; ii) an “AT” or “BELOW” altitude constraint ; iii) an “AT” altitude constraint (e.g. 5200); or iv) a “WINDOW” constraint……...</w:t>
            </w:r>
          </w:p>
        </w:tc>
        <w:tc>
          <w:tcPr>
            <w:tcW w:w="1276" w:type="dxa"/>
            <w:vAlign w:val="center"/>
          </w:tcPr>
          <w:p w:rsidR="009709BD" w:rsidRPr="00FC3407" w:rsidRDefault="00A220FA" w:rsidP="00A50F35">
            <w:pPr>
              <w:autoSpaceDE w:val="0"/>
              <w:autoSpaceDN w:val="0"/>
              <w:adjustRightInd w:val="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.5</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Pr>
                <w:rFonts w:ascii="Arial" w:hAnsi="Arial" w:cs="Arial"/>
                <w:bCs/>
                <w:sz w:val="18"/>
                <w:szCs w:val="18"/>
              </w:rPr>
              <w:t>(e</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Cs/>
                <w:color w:val="auto"/>
                <w:sz w:val="18"/>
                <w:szCs w:val="18"/>
              </w:rPr>
              <w:t>Altitudes and/or speeds associated with published terminal procedures must be extracted from the navigation database.</w:t>
            </w:r>
          </w:p>
        </w:tc>
        <w:tc>
          <w:tcPr>
            <w:tcW w:w="1276" w:type="dxa"/>
            <w:vAlign w:val="center"/>
          </w:tcPr>
          <w:p w:rsidR="009709BD" w:rsidRPr="00FC3407" w:rsidRDefault="00A220FA" w:rsidP="00A50F35">
            <w:pPr>
              <w:autoSpaceDE w:val="0"/>
              <w:autoSpaceDN w:val="0"/>
              <w:adjustRightInd w:val="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.6</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Pr>
                <w:rFonts w:ascii="Arial" w:hAnsi="Arial" w:cs="Arial"/>
                <w:bCs/>
                <w:sz w:val="18"/>
                <w:szCs w:val="18"/>
              </w:rPr>
              <w:t>(f</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Cs/>
                <w:color w:val="auto"/>
                <w:sz w:val="18"/>
                <w:szCs w:val="18"/>
              </w:rPr>
              <w:t>The system must be able to construct a path to provide guidance from the current position to a vertically constrained fix.</w:t>
            </w:r>
          </w:p>
        </w:tc>
        <w:tc>
          <w:tcPr>
            <w:tcW w:w="1276" w:type="dxa"/>
            <w:vAlign w:val="center"/>
          </w:tcPr>
          <w:p w:rsidR="009709BD" w:rsidRPr="00FC3407" w:rsidRDefault="00A220FA" w:rsidP="00A50F35">
            <w:pPr>
              <w:autoSpaceDE w:val="0"/>
              <w:autoSpaceDN w:val="0"/>
              <w:adjustRightInd w:val="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.7</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Pr>
                <w:rFonts w:ascii="Arial" w:hAnsi="Arial" w:cs="Arial"/>
                <w:bCs/>
                <w:sz w:val="18"/>
                <w:szCs w:val="18"/>
              </w:rPr>
              <w:t>(g</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37"/>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lastRenderedPageBreak/>
              <w:t>Capability to load procedures from the navigation database</w:t>
            </w:r>
            <w:r w:rsidRPr="00FC3407">
              <w:rPr>
                <w:rFonts w:ascii="Arial" w:hAnsi="Arial" w:cs="Arial"/>
                <w:bCs/>
                <w:color w:val="auto"/>
                <w:sz w:val="18"/>
                <w:szCs w:val="18"/>
              </w:rPr>
              <w:t>. The navigation system must have the capability to load the entire procedure(s) to be flown into the RNP system from the on-board navigation database. This includes the approach (including vertical angle), the missed approach and the approach transitions for the selected airport and runway.</w:t>
            </w:r>
          </w:p>
        </w:tc>
        <w:tc>
          <w:tcPr>
            <w:tcW w:w="1276" w:type="dxa"/>
            <w:vAlign w:val="center"/>
          </w:tcPr>
          <w:p w:rsidR="009709BD" w:rsidRPr="00FC3407" w:rsidRDefault="00A220FA" w:rsidP="00A50F35">
            <w:pPr>
              <w:autoSpaceDE w:val="0"/>
              <w:autoSpaceDN w:val="0"/>
              <w:adjustRightInd w:val="0"/>
              <w:rPr>
                <w:rFonts w:ascii="Arial" w:hAnsi="Arial" w:cs="Arial"/>
                <w:color w:val="FF0000"/>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.8</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color w:val="FF0000"/>
                <w:sz w:val="18"/>
                <w:szCs w:val="18"/>
              </w:rPr>
            </w:pPr>
            <w:r>
              <w:rPr>
                <w:rFonts w:ascii="Arial" w:hAnsi="Arial" w:cs="Arial"/>
                <w:bCs/>
                <w:sz w:val="18"/>
                <w:szCs w:val="18"/>
              </w:rPr>
              <w:t>(h</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color w:val="FF0000"/>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color w:val="FF0000"/>
                <w:sz w:val="18"/>
                <w:szCs w:val="18"/>
              </w:rPr>
            </w:pPr>
          </w:p>
        </w:tc>
      </w:tr>
      <w:tr w:rsidR="009709BD" w:rsidRPr="00FC3407" w:rsidTr="009C1714">
        <w:trPr>
          <w:trHeight w:val="44"/>
        </w:trPr>
        <w:tc>
          <w:tcPr>
            <w:tcW w:w="5812" w:type="dxa"/>
            <w:vAlign w:val="center"/>
          </w:tcPr>
          <w:p w:rsidR="009709BD" w:rsidRPr="00FC3407" w:rsidRDefault="009709BD" w:rsidP="009C1714">
            <w:pPr>
              <w:pStyle w:val="Default"/>
              <w:snapToGrid w:val="0"/>
              <w:spacing w:after="60"/>
              <w:rPr>
                <w:rFonts w:ascii="Arial" w:hAnsi="Arial" w:cs="Arial"/>
                <w:bCs/>
                <w:color w:val="auto"/>
                <w:sz w:val="18"/>
                <w:szCs w:val="18"/>
              </w:rPr>
            </w:pPr>
            <w:r w:rsidRPr="00FC3407">
              <w:rPr>
                <w:rFonts w:ascii="Arial" w:hAnsi="Arial" w:cs="Arial"/>
                <w:b/>
                <w:bCs/>
                <w:color w:val="auto"/>
                <w:sz w:val="18"/>
                <w:szCs w:val="18"/>
              </w:rPr>
              <w:t xml:space="preserve">Means to retrieve and display navigation data. </w:t>
            </w:r>
            <w:r w:rsidRPr="00FC3407">
              <w:rPr>
                <w:rFonts w:ascii="Arial" w:hAnsi="Arial" w:cs="Arial"/>
                <w:bCs/>
                <w:color w:val="auto"/>
                <w:sz w:val="18"/>
                <w:szCs w:val="18"/>
              </w:rPr>
              <w:t>The navigation system must provide the ability for the pilot to verify the procedure to be flown through review of the data stored in the on-board navigation database. This includes the ability to review the data for individual waypoints and for NAVAIDs.</w:t>
            </w:r>
          </w:p>
        </w:tc>
        <w:tc>
          <w:tcPr>
            <w:tcW w:w="1276" w:type="dxa"/>
            <w:vAlign w:val="center"/>
          </w:tcPr>
          <w:p w:rsidR="009709BD" w:rsidRPr="00FC3407" w:rsidRDefault="00A220FA" w:rsidP="00A50F3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.9</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sz w:val="18"/>
                <w:szCs w:val="18"/>
              </w:rPr>
            </w:pPr>
            <w:r>
              <w:rPr>
                <w:rFonts w:ascii="Arial" w:hAnsi="Arial" w:cs="Arial"/>
                <w:bCs/>
                <w:sz w:val="18"/>
                <w:szCs w:val="18"/>
              </w:rPr>
              <w:t>(i</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FC3407" w:rsidRDefault="009709BD" w:rsidP="009C1714">
            <w:pPr>
              <w:pStyle w:val="Default"/>
              <w:snapToGrid w:val="0"/>
              <w:spacing w:after="60"/>
              <w:rPr>
                <w:rFonts w:ascii="Arial" w:hAnsi="Arial" w:cs="Arial"/>
                <w:bCs/>
                <w:color w:val="auto"/>
                <w:sz w:val="18"/>
                <w:szCs w:val="18"/>
              </w:rPr>
            </w:pPr>
            <w:r w:rsidRPr="00FC3407">
              <w:rPr>
                <w:rFonts w:ascii="Arial" w:hAnsi="Arial" w:cs="Arial"/>
                <w:b/>
                <w:bCs/>
                <w:color w:val="auto"/>
                <w:sz w:val="18"/>
                <w:szCs w:val="18"/>
              </w:rPr>
              <w:t>Magnetic variation.</w:t>
            </w:r>
            <w:r w:rsidRPr="00FC3407">
              <w:rPr>
                <w:rFonts w:ascii="Arial" w:hAnsi="Arial" w:cs="Arial"/>
                <w:bCs/>
                <w:color w:val="auto"/>
                <w:sz w:val="18"/>
                <w:szCs w:val="18"/>
              </w:rPr>
              <w:t xml:space="preserve"> For paths defined by a course (CF and FA path terminators), the navigation system must use the magnetic variation value for the procedure in the navigation database.</w:t>
            </w:r>
          </w:p>
        </w:tc>
        <w:tc>
          <w:tcPr>
            <w:tcW w:w="1276" w:type="dxa"/>
            <w:vAlign w:val="center"/>
          </w:tcPr>
          <w:p w:rsidR="009709BD" w:rsidRPr="00FC3407" w:rsidRDefault="00A220FA" w:rsidP="00A50F3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.10</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sz w:val="18"/>
                <w:szCs w:val="18"/>
              </w:rPr>
            </w:pPr>
            <w:r>
              <w:rPr>
                <w:rFonts w:ascii="Arial" w:hAnsi="Arial" w:cs="Arial"/>
                <w:bCs/>
                <w:sz w:val="18"/>
                <w:szCs w:val="18"/>
              </w:rPr>
              <w:t>(j</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FC3407" w:rsidRDefault="009709BD" w:rsidP="009C1714">
            <w:pPr>
              <w:pStyle w:val="Default"/>
              <w:snapToGrid w:val="0"/>
              <w:rPr>
                <w:rFonts w:ascii="Arial" w:hAnsi="Arial" w:cs="Arial"/>
                <w:bCs/>
                <w:color w:val="auto"/>
                <w:sz w:val="18"/>
                <w:szCs w:val="18"/>
              </w:rPr>
            </w:pPr>
            <w:r w:rsidRPr="00FC3407">
              <w:rPr>
                <w:rFonts w:ascii="Arial" w:hAnsi="Arial" w:cs="Arial"/>
                <w:b/>
                <w:bCs/>
                <w:color w:val="auto"/>
                <w:sz w:val="18"/>
                <w:szCs w:val="18"/>
              </w:rPr>
              <w:t>Changes in navigation accuracy.</w:t>
            </w:r>
            <w:r w:rsidRPr="00FC3407">
              <w:rPr>
                <w:rFonts w:ascii="Arial" w:hAnsi="Arial" w:cs="Arial"/>
                <w:bCs/>
                <w:color w:val="auto"/>
                <w:sz w:val="18"/>
                <w:szCs w:val="18"/>
              </w:rPr>
              <w:t xml:space="preserve"> RNP changes to lower navigation accuracy must be completed by the fix defining the leg with the lower navigation accuracy, considering the alerting latency of the navigation system. Any operational procedures necessary to accomplish this must be identified.</w:t>
            </w:r>
          </w:p>
        </w:tc>
        <w:tc>
          <w:tcPr>
            <w:tcW w:w="1276" w:type="dxa"/>
            <w:vAlign w:val="center"/>
          </w:tcPr>
          <w:p w:rsidR="009709BD" w:rsidRPr="00FC3407" w:rsidRDefault="00BE0D3B" w:rsidP="00A50F3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.11</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sz w:val="18"/>
                <w:szCs w:val="18"/>
              </w:rPr>
            </w:pPr>
            <w:r>
              <w:rPr>
                <w:rFonts w:ascii="Arial" w:hAnsi="Arial" w:cs="Arial"/>
                <w:bCs/>
                <w:sz w:val="18"/>
                <w:szCs w:val="18"/>
              </w:rPr>
              <w:t>(k</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FC3407" w:rsidRDefault="009709BD" w:rsidP="009C1714">
            <w:pPr>
              <w:pStyle w:val="Default"/>
              <w:snapToGrid w:val="0"/>
              <w:spacing w:after="60"/>
              <w:rPr>
                <w:rFonts w:ascii="Arial" w:hAnsi="Arial" w:cs="Arial"/>
                <w:bCs/>
                <w:color w:val="auto"/>
                <w:sz w:val="18"/>
                <w:szCs w:val="18"/>
              </w:rPr>
            </w:pPr>
            <w:r w:rsidRPr="00FC3407">
              <w:rPr>
                <w:rFonts w:ascii="Arial" w:hAnsi="Arial" w:cs="Arial"/>
                <w:b/>
                <w:bCs/>
                <w:color w:val="auto"/>
                <w:sz w:val="18"/>
                <w:szCs w:val="18"/>
              </w:rPr>
              <w:t>Automatic leg sequencing.</w:t>
            </w:r>
            <w:r w:rsidRPr="00FC3407">
              <w:rPr>
                <w:rFonts w:ascii="Arial" w:hAnsi="Arial" w:cs="Arial"/>
                <w:bCs/>
                <w:color w:val="auto"/>
                <w:sz w:val="18"/>
                <w:szCs w:val="18"/>
              </w:rPr>
              <w:t xml:space="preserve"> The navigation system must provide the capability to automatically sequence to the next leg and display the sequencing to the pilot in a readily visible manner.</w:t>
            </w:r>
          </w:p>
        </w:tc>
        <w:tc>
          <w:tcPr>
            <w:tcW w:w="1276" w:type="dxa"/>
            <w:vAlign w:val="center"/>
          </w:tcPr>
          <w:p w:rsidR="009709BD" w:rsidRPr="00FC3407" w:rsidRDefault="00BE0D3B" w:rsidP="00A50F3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.12</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sz w:val="18"/>
                <w:szCs w:val="18"/>
              </w:rPr>
            </w:pPr>
            <w:r>
              <w:rPr>
                <w:rFonts w:ascii="Arial" w:hAnsi="Arial" w:cs="Arial"/>
                <w:bCs/>
                <w:sz w:val="18"/>
                <w:szCs w:val="18"/>
              </w:rPr>
              <w:t>(l</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FC3407" w:rsidRDefault="009709BD" w:rsidP="009C1714">
            <w:pPr>
              <w:pStyle w:val="Default"/>
              <w:snapToGrid w:val="0"/>
              <w:spacing w:after="60"/>
              <w:rPr>
                <w:rFonts w:ascii="Arial" w:hAnsi="Arial" w:cs="Arial"/>
                <w:bCs/>
                <w:color w:val="auto"/>
                <w:sz w:val="18"/>
                <w:szCs w:val="18"/>
              </w:rPr>
            </w:pPr>
            <w:r w:rsidRPr="00FC3407">
              <w:rPr>
                <w:rFonts w:ascii="Arial" w:hAnsi="Arial" w:cs="Arial"/>
                <w:bCs/>
                <w:color w:val="auto"/>
                <w:sz w:val="18"/>
                <w:szCs w:val="18"/>
              </w:rPr>
              <w:t>A display of the altitude restrictions associated with flight plan fixes must be available to the pilot. If there is a specified navigation database procedure with a flight path angle associated with any flight plan leg, the equipment must display the flight path angle for that leg.</w:t>
            </w:r>
          </w:p>
        </w:tc>
        <w:tc>
          <w:tcPr>
            <w:tcW w:w="1276" w:type="dxa"/>
            <w:vAlign w:val="center"/>
          </w:tcPr>
          <w:p w:rsidR="009709BD" w:rsidRPr="00FC3407" w:rsidRDefault="00BE0D3B" w:rsidP="00A50F3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.13</w:t>
            </w:r>
          </w:p>
        </w:tc>
        <w:tc>
          <w:tcPr>
            <w:tcW w:w="1417" w:type="dxa"/>
            <w:vAlign w:val="center"/>
          </w:tcPr>
          <w:p w:rsidR="009709BD" w:rsidRDefault="009709BD" w:rsidP="00A50F35">
            <w:pPr>
              <w:autoSpaceDE w:val="0"/>
              <w:autoSpaceDN w:val="0"/>
              <w:adjustRightInd w:val="0"/>
              <w:rPr>
                <w:rFonts w:ascii="Arial" w:hAnsi="Arial" w:cs="Arial"/>
                <w:bCs/>
                <w:sz w:val="18"/>
                <w:szCs w:val="18"/>
              </w:rPr>
            </w:pPr>
            <w:r w:rsidRPr="00FC3407">
              <w:rPr>
                <w:rFonts w:ascii="Arial" w:hAnsi="Arial" w:cs="Arial"/>
                <w:bCs/>
                <w:sz w:val="18"/>
                <w:szCs w:val="18"/>
              </w:rPr>
              <w:t>6.3.3.4.1.1</w:t>
            </w:r>
          </w:p>
          <w:p w:rsidR="009709BD" w:rsidRPr="00FC3407" w:rsidRDefault="009709BD" w:rsidP="00A50F35">
            <w:pPr>
              <w:autoSpaceDE w:val="0"/>
              <w:autoSpaceDN w:val="0"/>
              <w:adjustRightInd w:val="0"/>
              <w:rPr>
                <w:rFonts w:ascii="Arial" w:hAnsi="Arial" w:cs="Arial"/>
                <w:sz w:val="18"/>
                <w:szCs w:val="18"/>
              </w:rPr>
            </w:pPr>
            <w:r>
              <w:rPr>
                <w:rFonts w:ascii="Arial" w:hAnsi="Arial" w:cs="Arial"/>
                <w:bCs/>
                <w:sz w:val="18"/>
                <w:szCs w:val="18"/>
              </w:rPr>
              <w:t>(m</w:t>
            </w:r>
            <w:r w:rsidRPr="00FC3407">
              <w:rPr>
                <w:rFonts w:ascii="Arial" w:hAnsi="Arial" w:cs="Arial"/>
                <w:bCs/>
                <w:sz w:val="18"/>
                <w:szCs w:val="18"/>
              </w:rPr>
              <w:t>)</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1A534E" w:rsidRDefault="009709BD" w:rsidP="009C1714">
            <w:pPr>
              <w:autoSpaceDE w:val="0"/>
              <w:autoSpaceDN w:val="0"/>
              <w:adjustRightInd w:val="0"/>
              <w:snapToGrid w:val="0"/>
              <w:ind w:left="34"/>
              <w:rPr>
                <w:rFonts w:ascii="Arial" w:eastAsia="SimSun" w:hAnsi="Arial" w:cs="Arial"/>
                <w:bCs/>
                <w:sz w:val="18"/>
                <w:szCs w:val="18"/>
                <w:lang w:val="en-US" w:eastAsia="zh-CN" w:bidi="th-TH"/>
              </w:rPr>
            </w:pPr>
            <w:r w:rsidRPr="001A534E">
              <w:rPr>
                <w:rFonts w:ascii="Arial" w:eastAsia="SimSun" w:hAnsi="Arial" w:cs="Arial"/>
                <w:b/>
                <w:bCs/>
                <w:sz w:val="18"/>
                <w:szCs w:val="18"/>
                <w:lang w:val="en-US" w:eastAsia="zh-CN" w:bidi="th-TH"/>
              </w:rPr>
              <w:t>Demonstration of path steering performance.</w:t>
            </w:r>
            <w:r w:rsidRPr="001A534E">
              <w:rPr>
                <w:rFonts w:ascii="Arial" w:eastAsia="SimSun" w:hAnsi="Arial" w:cs="Arial"/>
                <w:bCs/>
                <w:sz w:val="18"/>
                <w:szCs w:val="18"/>
                <w:lang w:val="en-US" w:eastAsia="zh-CN" w:bidi="th-TH"/>
              </w:rPr>
              <w:t xml:space="preserve"> The demonstration of path steering</w:t>
            </w:r>
            <w:r>
              <w:rPr>
                <w:rFonts w:ascii="Arial" w:eastAsia="SimSun" w:hAnsi="Arial" w:cs="Arial"/>
                <w:bCs/>
                <w:sz w:val="18"/>
                <w:szCs w:val="18"/>
                <w:lang w:val="en-US" w:eastAsia="zh-CN" w:bidi="th-TH"/>
              </w:rPr>
              <w:t xml:space="preserve"> performance must be completed……..</w:t>
            </w:r>
          </w:p>
        </w:tc>
        <w:tc>
          <w:tcPr>
            <w:tcW w:w="1276" w:type="dxa"/>
            <w:vAlign w:val="center"/>
          </w:tcPr>
          <w:p w:rsidR="009709BD" w:rsidRPr="00FC3407" w:rsidRDefault="00BE0D3B" w:rsidP="00D825E5">
            <w:pPr>
              <w:autoSpaceDE w:val="0"/>
              <w:autoSpaceDN w:val="0"/>
              <w:adjustRightInd w:val="0"/>
              <w:rPr>
                <w:rFonts w:ascii="Arial" w:hAnsi="Arial" w:cs="Arial"/>
                <w:sz w:val="18"/>
                <w:szCs w:val="18"/>
              </w:rPr>
            </w:pPr>
            <w:r>
              <w:rPr>
                <w:rFonts w:ascii="Arial" w:hAnsi="Arial" w:cs="Arial"/>
                <w:bCs/>
                <w:sz w:val="18"/>
                <w:szCs w:val="18"/>
              </w:rPr>
              <w:t>A</w:t>
            </w:r>
            <w:r w:rsidRPr="00FC3407">
              <w:rPr>
                <w:rFonts w:ascii="Arial" w:hAnsi="Arial" w:cs="Arial"/>
                <w:bCs/>
                <w:sz w:val="18"/>
                <w:szCs w:val="18"/>
              </w:rPr>
              <w:t>.4.1.1</w:t>
            </w:r>
            <w:r>
              <w:rPr>
                <w:rFonts w:ascii="Arial" w:hAnsi="Arial" w:cs="Arial"/>
                <w:bCs/>
                <w:sz w:val="18"/>
                <w:szCs w:val="18"/>
              </w:rPr>
              <w:t>.14</w:t>
            </w:r>
          </w:p>
        </w:tc>
        <w:tc>
          <w:tcPr>
            <w:tcW w:w="1417" w:type="dxa"/>
            <w:vAlign w:val="center"/>
          </w:tcPr>
          <w:p w:rsidR="009709BD" w:rsidRPr="00FC3407" w:rsidRDefault="009709BD" w:rsidP="00E93060">
            <w:pPr>
              <w:autoSpaceDE w:val="0"/>
              <w:autoSpaceDN w:val="0"/>
              <w:adjustRightInd w:val="0"/>
              <w:rPr>
                <w:rFonts w:ascii="Arial" w:hAnsi="Arial" w:cs="Arial"/>
                <w:sz w:val="18"/>
                <w:szCs w:val="18"/>
              </w:rPr>
            </w:pPr>
            <w:r w:rsidRPr="00FC3407">
              <w:rPr>
                <w:rFonts w:ascii="Arial" w:hAnsi="Arial" w:cs="Arial"/>
                <w:bCs/>
                <w:sz w:val="18"/>
                <w:szCs w:val="18"/>
              </w:rPr>
              <w:t>6.3.3.4.1.</w:t>
            </w:r>
            <w:r>
              <w:rPr>
                <w:rFonts w:ascii="Arial" w:hAnsi="Arial" w:cs="Arial"/>
                <w:bCs/>
                <w:sz w:val="18"/>
                <w:szCs w:val="18"/>
              </w:rPr>
              <w:t>2</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4"/>
        </w:trPr>
        <w:tc>
          <w:tcPr>
            <w:tcW w:w="5812" w:type="dxa"/>
            <w:vAlign w:val="center"/>
          </w:tcPr>
          <w:p w:rsidR="009709BD" w:rsidRPr="00FC3407" w:rsidRDefault="009709BD" w:rsidP="009C1714">
            <w:pPr>
              <w:keepNext/>
              <w:rPr>
                <w:rFonts w:ascii="Arial" w:hAnsi="Arial" w:cs="Arial"/>
                <w:b/>
                <w:sz w:val="18"/>
                <w:szCs w:val="18"/>
              </w:rPr>
            </w:pPr>
            <w:r w:rsidRPr="00FC3407">
              <w:rPr>
                <w:rFonts w:ascii="Arial" w:hAnsi="Arial" w:cs="Arial"/>
                <w:b/>
                <w:sz w:val="18"/>
                <w:szCs w:val="18"/>
              </w:rPr>
              <w:t>Displays</w:t>
            </w:r>
          </w:p>
        </w:tc>
        <w:tc>
          <w:tcPr>
            <w:tcW w:w="1276" w:type="dxa"/>
            <w:vAlign w:val="center"/>
          </w:tcPr>
          <w:p w:rsidR="009709BD" w:rsidRPr="00FC3407" w:rsidRDefault="00BE0D3B" w:rsidP="00FC3407">
            <w:pPr>
              <w:autoSpaceDE w:val="0"/>
              <w:autoSpaceDN w:val="0"/>
              <w:adjustRightInd w:val="0"/>
              <w:rPr>
                <w:rFonts w:ascii="Arial" w:hAnsi="Arial" w:cs="Arial"/>
                <w:sz w:val="18"/>
                <w:szCs w:val="18"/>
              </w:rPr>
            </w:pPr>
            <w:r>
              <w:rPr>
                <w:rFonts w:ascii="Arial" w:hAnsi="Arial" w:cs="Arial"/>
                <w:sz w:val="18"/>
                <w:szCs w:val="18"/>
              </w:rPr>
              <w:t>A</w:t>
            </w:r>
            <w:r w:rsidR="009709BD" w:rsidRPr="00FC3407">
              <w:rPr>
                <w:rFonts w:ascii="Arial" w:hAnsi="Arial" w:cs="Arial"/>
                <w:sz w:val="18"/>
                <w:szCs w:val="18"/>
              </w:rPr>
              <w:t>.4.1.3</w:t>
            </w:r>
          </w:p>
        </w:tc>
        <w:tc>
          <w:tcPr>
            <w:tcW w:w="1417" w:type="dxa"/>
            <w:vAlign w:val="center"/>
          </w:tcPr>
          <w:p w:rsidR="009709BD" w:rsidRPr="00FC3407" w:rsidRDefault="009709BD" w:rsidP="00FC3407">
            <w:pPr>
              <w:autoSpaceDE w:val="0"/>
              <w:autoSpaceDN w:val="0"/>
              <w:adjustRightInd w:val="0"/>
              <w:rPr>
                <w:rFonts w:ascii="Arial" w:hAnsi="Arial" w:cs="Arial"/>
                <w:sz w:val="18"/>
                <w:szCs w:val="18"/>
              </w:rPr>
            </w:pPr>
            <w:r w:rsidRPr="00FC3407">
              <w:rPr>
                <w:rFonts w:ascii="Arial" w:hAnsi="Arial" w:cs="Arial"/>
                <w:sz w:val="18"/>
                <w:szCs w:val="18"/>
              </w:rPr>
              <w:t>6.3.3.4.1.3</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21"/>
        </w:trPr>
        <w:tc>
          <w:tcPr>
            <w:tcW w:w="5812" w:type="dxa"/>
            <w:vAlign w:val="center"/>
          </w:tcPr>
          <w:p w:rsidR="009709BD" w:rsidRPr="000A2DDB" w:rsidRDefault="009709BD" w:rsidP="009C1714">
            <w:pPr>
              <w:pStyle w:val="Indent-a"/>
              <w:tabs>
                <w:tab w:val="clear" w:pos="360"/>
                <w:tab w:val="clear" w:pos="720"/>
                <w:tab w:val="left" w:pos="0"/>
              </w:tabs>
              <w:spacing w:line="240" w:lineRule="auto"/>
              <w:ind w:left="0" w:firstLine="0"/>
              <w:jc w:val="left"/>
              <w:rPr>
                <w:rFonts w:cs="Arial"/>
                <w:szCs w:val="18"/>
              </w:rPr>
            </w:pPr>
            <w:r w:rsidRPr="000A2DDB">
              <w:rPr>
                <w:rFonts w:cs="Arial"/>
                <w:b/>
                <w:szCs w:val="18"/>
                <w:lang w:val="en-AU" w:eastAsia="en-AU"/>
              </w:rPr>
              <w:t>Continuous display of deviation</w:t>
            </w:r>
            <w:r w:rsidRPr="000A2DDB">
              <w:rPr>
                <w:rFonts w:cs="Arial"/>
                <w:szCs w:val="18"/>
                <w:lang w:val="en-AU" w:eastAsia="en-AU"/>
              </w:rPr>
              <w:t>. The navigation system must provide the capability to continuously display to the pilot flying, on the primary flight instruments for navigation of the aircraft, the aircraft position relative to the RNP defined path (both lateral and vertical deviation). The display must allow the pilot to readily distinguish if the cross-track deviation exceeds the navigation accuracy (or a smaller value) or if the vertical deviation exceeds 22 m (75 ft) (or a smaller value).</w:t>
            </w:r>
          </w:p>
        </w:tc>
        <w:tc>
          <w:tcPr>
            <w:tcW w:w="1276" w:type="dxa"/>
            <w:vAlign w:val="center"/>
          </w:tcPr>
          <w:p w:rsidR="009709BD" w:rsidRPr="00FC3407" w:rsidRDefault="00BE0D3B" w:rsidP="00A50F35">
            <w:pPr>
              <w:autoSpaceDE w:val="0"/>
              <w:autoSpaceDN w:val="0"/>
              <w:adjustRightInd w:val="0"/>
              <w:rPr>
                <w:rFonts w:ascii="Arial" w:hAnsi="Arial" w:cs="Arial"/>
                <w:sz w:val="18"/>
                <w:szCs w:val="18"/>
              </w:rPr>
            </w:pPr>
            <w:r>
              <w:rPr>
                <w:rFonts w:ascii="Arial" w:hAnsi="Arial" w:cs="Arial"/>
                <w:sz w:val="18"/>
                <w:szCs w:val="18"/>
              </w:rPr>
              <w:t>A.4.1.3.1</w:t>
            </w:r>
          </w:p>
        </w:tc>
        <w:tc>
          <w:tcPr>
            <w:tcW w:w="1417" w:type="dxa"/>
            <w:vAlign w:val="center"/>
          </w:tcPr>
          <w:p w:rsidR="009709BD" w:rsidRDefault="009709BD" w:rsidP="00A11978">
            <w:pPr>
              <w:autoSpaceDE w:val="0"/>
              <w:autoSpaceDN w:val="0"/>
              <w:adjustRightInd w:val="0"/>
              <w:rPr>
                <w:rFonts w:ascii="Arial" w:hAnsi="Arial" w:cs="Arial"/>
                <w:sz w:val="18"/>
                <w:szCs w:val="18"/>
              </w:rPr>
            </w:pPr>
            <w:r w:rsidRPr="00FC3407">
              <w:rPr>
                <w:rFonts w:ascii="Arial" w:hAnsi="Arial" w:cs="Arial"/>
                <w:sz w:val="18"/>
                <w:szCs w:val="18"/>
              </w:rPr>
              <w:t>6.3.3.4.1.3</w:t>
            </w:r>
          </w:p>
          <w:p w:rsidR="009709BD" w:rsidRPr="00FC3407" w:rsidRDefault="009709BD" w:rsidP="00A11978">
            <w:pPr>
              <w:autoSpaceDE w:val="0"/>
              <w:autoSpaceDN w:val="0"/>
              <w:adjustRightInd w:val="0"/>
              <w:rPr>
                <w:rFonts w:ascii="Arial" w:hAnsi="Arial" w:cs="Arial"/>
                <w:sz w:val="18"/>
                <w:szCs w:val="18"/>
              </w:rPr>
            </w:pPr>
            <w:r w:rsidRPr="00FC3407">
              <w:rPr>
                <w:rFonts w:ascii="Arial" w:hAnsi="Arial" w:cs="Arial"/>
                <w:sz w:val="18"/>
                <w:szCs w:val="18"/>
              </w:rPr>
              <w:t>(a)</w:t>
            </w:r>
          </w:p>
        </w:tc>
        <w:tc>
          <w:tcPr>
            <w:tcW w:w="3119" w:type="dxa"/>
            <w:vAlign w:val="center"/>
          </w:tcPr>
          <w:p w:rsidR="009709BD" w:rsidRPr="00FC3407" w:rsidRDefault="009709BD" w:rsidP="00D62C14">
            <w:pPr>
              <w:autoSpaceDE w:val="0"/>
              <w:autoSpaceDN w:val="0"/>
              <w:adjustRightInd w:val="0"/>
              <w:spacing w:before="120" w:line="360" w:lineRule="auto"/>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bCs/>
                <w:sz w:val="20"/>
              </w:rPr>
              <w:lastRenderedPageBreak/>
              <w:t>Identification of the active (To) waypoint.</w:t>
            </w:r>
            <w:r w:rsidRPr="000A2DDB">
              <w:rPr>
                <w:rFonts w:cs="Arial"/>
                <w:bCs/>
                <w:sz w:val="20"/>
              </w:rPr>
              <w:t xml:space="preserve"> The navigation system must provide a display identifying the active waypoint either in the pilot’s primary optimum field of view, or on a readily accessible and visible display to the pilot.</w:t>
            </w:r>
          </w:p>
        </w:tc>
        <w:tc>
          <w:tcPr>
            <w:tcW w:w="1276" w:type="dxa"/>
            <w:vAlign w:val="center"/>
          </w:tcPr>
          <w:p w:rsidR="009709BD" w:rsidRPr="00FC3407" w:rsidRDefault="00BE0D3B" w:rsidP="009709BD">
            <w:pPr>
              <w:autoSpaceDE w:val="0"/>
              <w:autoSpaceDN w:val="0"/>
              <w:adjustRightInd w:val="0"/>
              <w:rPr>
                <w:rFonts w:ascii="Arial" w:hAnsi="Arial" w:cs="Arial"/>
                <w:sz w:val="18"/>
                <w:szCs w:val="18"/>
              </w:rPr>
            </w:pPr>
            <w:r>
              <w:rPr>
                <w:rFonts w:ascii="Arial" w:hAnsi="Arial" w:cs="Arial"/>
                <w:sz w:val="18"/>
                <w:szCs w:val="18"/>
              </w:rPr>
              <w:t>A.4.1.3.2</w:t>
            </w:r>
          </w:p>
        </w:tc>
        <w:tc>
          <w:tcPr>
            <w:tcW w:w="1417" w:type="dxa"/>
            <w:vAlign w:val="center"/>
          </w:tcPr>
          <w:p w:rsidR="009709BD" w:rsidRDefault="009709BD" w:rsidP="00A11978">
            <w:pPr>
              <w:pStyle w:val="Indent-a"/>
              <w:tabs>
                <w:tab w:val="clear" w:pos="360"/>
                <w:tab w:val="clear" w:pos="720"/>
                <w:tab w:val="left" w:pos="0"/>
              </w:tabs>
              <w:spacing w:before="240" w:line="240" w:lineRule="auto"/>
              <w:ind w:left="0" w:firstLine="0"/>
              <w:jc w:val="left"/>
              <w:rPr>
                <w:rFonts w:cs="Arial"/>
                <w:szCs w:val="18"/>
              </w:rPr>
            </w:pPr>
            <w:r>
              <w:rPr>
                <w:rFonts w:cs="Arial"/>
                <w:szCs w:val="18"/>
              </w:rPr>
              <w:t>6.3.3.4.1.3</w:t>
            </w:r>
          </w:p>
          <w:p w:rsidR="009709BD" w:rsidRPr="00FC3407" w:rsidRDefault="009709BD" w:rsidP="009709BD">
            <w:pPr>
              <w:pStyle w:val="Indent-a"/>
              <w:tabs>
                <w:tab w:val="clear" w:pos="360"/>
                <w:tab w:val="clear" w:pos="720"/>
                <w:tab w:val="left" w:pos="0"/>
              </w:tabs>
              <w:spacing w:line="240" w:lineRule="auto"/>
              <w:ind w:left="0" w:firstLine="0"/>
              <w:jc w:val="left"/>
              <w:rPr>
                <w:rFonts w:cs="Arial"/>
                <w:szCs w:val="18"/>
              </w:rPr>
            </w:pPr>
            <w:r>
              <w:rPr>
                <w:rFonts w:cs="Arial"/>
                <w:szCs w:val="18"/>
              </w:rPr>
              <w:t>(b)</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Cs w:val="18"/>
                <w:lang w:val="en-GB"/>
              </w:rPr>
              <w:t>Display of distance and bearing.</w:t>
            </w:r>
            <w:r w:rsidRPr="000A2DDB">
              <w:rPr>
                <w:rFonts w:cs="Arial"/>
                <w:iCs/>
                <w:szCs w:val="18"/>
                <w:lang w:val="en-GB"/>
              </w:rPr>
              <w:t xml:space="preserve"> </w:t>
            </w:r>
            <w:r w:rsidRPr="000A2DDB">
              <w:rPr>
                <w:rFonts w:cs="Arial"/>
                <w:szCs w:val="18"/>
                <w:lang w:val="en-GB"/>
              </w:rPr>
              <w:t>The navigation system must provide a display of distance and bearing to the active (To) waypoint in the pilot’s primary optimum field of view. Where not viable, a readily accessible page on a control display unit, readily visible to the pilot, may display the data</w:t>
            </w:r>
            <w:r w:rsidRPr="000A2DDB">
              <w:rPr>
                <w:rFonts w:cs="Arial"/>
                <w:sz w:val="20"/>
                <w:lang w:val="en-GB"/>
              </w:rPr>
              <w:t>.</w:t>
            </w:r>
          </w:p>
        </w:tc>
        <w:tc>
          <w:tcPr>
            <w:tcW w:w="1276" w:type="dxa"/>
            <w:vAlign w:val="center"/>
          </w:tcPr>
          <w:p w:rsidR="009709BD" w:rsidRPr="00FC3407" w:rsidRDefault="00BE0D3B" w:rsidP="009709BD">
            <w:pPr>
              <w:autoSpaceDE w:val="0"/>
              <w:autoSpaceDN w:val="0"/>
              <w:adjustRightInd w:val="0"/>
              <w:rPr>
                <w:rFonts w:ascii="Arial" w:hAnsi="Arial" w:cs="Arial"/>
                <w:sz w:val="18"/>
                <w:szCs w:val="18"/>
              </w:rPr>
            </w:pPr>
            <w:r>
              <w:rPr>
                <w:rFonts w:ascii="Arial" w:hAnsi="Arial" w:cs="Arial"/>
                <w:sz w:val="18"/>
                <w:szCs w:val="18"/>
              </w:rPr>
              <w:t>A.4.1.3.3</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(c)</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Cs w:val="18"/>
                <w:lang w:val="en-GB"/>
              </w:rPr>
              <w:t>Display of ground speed and time to the active (To) waypoint</w:t>
            </w:r>
            <w:r w:rsidRPr="000A2DDB">
              <w:rPr>
                <w:rFonts w:cs="Arial"/>
                <w:iCs/>
                <w:szCs w:val="18"/>
                <w:lang w:val="en-GB"/>
              </w:rPr>
              <w:t xml:space="preserve">. </w:t>
            </w:r>
            <w:r w:rsidRPr="000A2DDB">
              <w:rPr>
                <w:rFonts w:cs="Arial"/>
                <w:szCs w:val="18"/>
                <w:lang w:val="en-GB"/>
              </w:rPr>
              <w:t>The navigation system must provide the display of ground speed and time to the active (To) waypoint in the pilot’s primary optimum field of view. Where not viable, a readily accessible page on a control display unit, readily visible to the pilot, may display the data.</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A.4.1.3.4</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(d)</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Cs w:val="18"/>
                <w:lang w:val="en-GB"/>
              </w:rPr>
              <w:t xml:space="preserve">Display of </w:t>
            </w:r>
            <w:r w:rsidR="00BE0D3B">
              <w:rPr>
                <w:rFonts w:cs="Arial"/>
                <w:b/>
                <w:iCs/>
                <w:szCs w:val="18"/>
                <w:lang w:val="en-GB"/>
              </w:rPr>
              <w:t>“</w:t>
            </w:r>
            <w:r w:rsidRPr="000A2DDB">
              <w:rPr>
                <w:rFonts w:cs="Arial"/>
                <w:b/>
                <w:iCs/>
                <w:szCs w:val="18"/>
                <w:lang w:val="en-GB"/>
              </w:rPr>
              <w:t>To</w:t>
            </w:r>
            <w:r w:rsidR="00BE0D3B">
              <w:rPr>
                <w:rFonts w:cs="Arial"/>
                <w:b/>
                <w:iCs/>
                <w:szCs w:val="18"/>
                <w:lang w:val="en-GB"/>
              </w:rPr>
              <w:t>”</w:t>
            </w:r>
            <w:r w:rsidRPr="000A2DDB">
              <w:rPr>
                <w:rFonts w:cs="Arial"/>
                <w:b/>
                <w:iCs/>
                <w:szCs w:val="18"/>
                <w:lang w:val="en-GB"/>
              </w:rPr>
              <w:t xml:space="preserve"> the active fix</w:t>
            </w:r>
            <w:r w:rsidRPr="000A2DDB">
              <w:rPr>
                <w:rFonts w:cs="Arial"/>
                <w:iCs/>
                <w:szCs w:val="18"/>
                <w:lang w:val="en-GB"/>
              </w:rPr>
              <w:t xml:space="preserve">. </w:t>
            </w:r>
            <w:r w:rsidRPr="000A2DDB">
              <w:rPr>
                <w:rFonts w:cs="Arial"/>
                <w:szCs w:val="18"/>
                <w:lang w:val="en-GB"/>
              </w:rPr>
              <w:t>The navigation system must provide a To display in the pilot’s primary optimum field of view.</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A.4.1.3.5</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(e)</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Cs w:val="18"/>
                <w:lang w:val="en-GB"/>
              </w:rPr>
              <w:t>Desired track display.</w:t>
            </w:r>
            <w:r w:rsidRPr="000A2DDB">
              <w:rPr>
                <w:rFonts w:cs="Arial"/>
                <w:iCs/>
                <w:szCs w:val="18"/>
                <w:lang w:val="en-GB"/>
              </w:rPr>
              <w:t xml:space="preserve"> </w:t>
            </w:r>
            <w:r w:rsidRPr="000A2DDB">
              <w:rPr>
                <w:rFonts w:cs="Arial"/>
                <w:szCs w:val="18"/>
                <w:lang w:val="en-GB"/>
              </w:rPr>
              <w:t>The navigation system must have the capability to continuously display to the pilot flying the desired aircraft track. This display must be on the primary flight instruments for navigation of the aircraft.</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A.4.1.3.6</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(f)</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Display of aircraft track.</w:t>
            </w:r>
            <w:r w:rsidRPr="000A2DDB">
              <w:rPr>
                <w:rFonts w:cs="Arial"/>
                <w:iCs/>
                <w:sz w:val="20"/>
                <w:lang w:val="en-GB"/>
              </w:rPr>
              <w:t xml:space="preserve"> </w:t>
            </w:r>
            <w:r w:rsidRPr="000A2DDB">
              <w:rPr>
                <w:rFonts w:cs="Arial"/>
                <w:sz w:val="20"/>
                <w:lang w:val="en-GB"/>
              </w:rPr>
              <w:t>The navigation system must provide a display of the actual aircraft track (or track angle error) either in the pilot’s primary optimum field of view, or on a readily accessible and visible display to the pilot.</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A.4.1.3.7</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(g)</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Failure annunciation.</w:t>
            </w:r>
            <w:r w:rsidRPr="000A2DDB">
              <w:rPr>
                <w:rFonts w:cs="Arial"/>
                <w:iCs/>
                <w:sz w:val="20"/>
                <w:lang w:val="en-GB"/>
              </w:rPr>
              <w:t xml:space="preserve"> </w:t>
            </w:r>
            <w:r w:rsidRPr="000A2DDB">
              <w:rPr>
                <w:rFonts w:cs="Arial"/>
                <w:sz w:val="20"/>
                <w:lang w:val="en-GB"/>
              </w:rPr>
              <w:t>The aircraft must provide a means to annunciate failures of any aircraft component of the RNP system, including navigation sensors. The annunciation must be visible to the pilot and located in the primary optimum field of view.</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A.4.1.3.8</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(h)</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Slaved course selector.</w:t>
            </w:r>
            <w:r w:rsidRPr="000A2DDB">
              <w:rPr>
                <w:rFonts w:cs="Arial"/>
                <w:iCs/>
                <w:sz w:val="20"/>
                <w:lang w:val="en-GB"/>
              </w:rPr>
              <w:t xml:space="preserve"> </w:t>
            </w:r>
            <w:r w:rsidRPr="000A2DDB">
              <w:rPr>
                <w:rFonts w:cs="Arial"/>
                <w:sz w:val="20"/>
                <w:lang w:val="en-GB"/>
              </w:rPr>
              <w:t>The navigation system must provide a course selector automatically slaved to the RNP computed path.</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A.4.1.3.9</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(i)</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RNP path display.</w:t>
            </w:r>
            <w:r w:rsidRPr="000A2DDB">
              <w:rPr>
                <w:rFonts w:cs="Arial"/>
                <w:iCs/>
                <w:sz w:val="20"/>
                <w:lang w:val="en-GB"/>
              </w:rPr>
              <w:t xml:space="preserve"> </w:t>
            </w:r>
            <w:r w:rsidRPr="000A2DDB">
              <w:rPr>
                <w:rFonts w:cs="Arial"/>
                <w:sz w:val="20"/>
                <w:lang w:val="en-GB"/>
              </w:rPr>
              <w:t xml:space="preserve">The navigation system must provide a readily visible means for the pilot monitoring to verify the aircraft’s RNP-defined path and the aircraft’s position relative </w:t>
            </w:r>
            <w:r w:rsidRPr="000A2DDB">
              <w:rPr>
                <w:rFonts w:cs="Arial"/>
                <w:sz w:val="20"/>
                <w:lang w:val="en-GB"/>
              </w:rPr>
              <w:lastRenderedPageBreak/>
              <w:t>to the defined path.</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lastRenderedPageBreak/>
              <w:t>A.4.1.3.10</w:t>
            </w:r>
          </w:p>
        </w:tc>
        <w:tc>
          <w:tcPr>
            <w:tcW w:w="1417" w:type="dxa"/>
            <w:vAlign w:val="center"/>
          </w:tcPr>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(j)</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Display of distance to go.</w:t>
            </w:r>
            <w:r w:rsidRPr="000A2DDB">
              <w:rPr>
                <w:rFonts w:cs="Arial"/>
                <w:iCs/>
                <w:sz w:val="20"/>
                <w:lang w:val="en-GB"/>
              </w:rPr>
              <w:t xml:space="preserve"> </w:t>
            </w:r>
            <w:r w:rsidRPr="000A2DDB">
              <w:rPr>
                <w:rFonts w:cs="Arial"/>
                <w:sz w:val="20"/>
                <w:lang w:val="en-GB"/>
              </w:rPr>
              <w:t>The navigation system must provide the ability to display distance to go to any waypoint selected by the pilot.</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A.4.1.3.11</w:t>
            </w:r>
          </w:p>
        </w:tc>
        <w:tc>
          <w:tcPr>
            <w:tcW w:w="1417" w:type="dxa"/>
            <w:vAlign w:val="center"/>
          </w:tcPr>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6.3.3.4.1.3(k)</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0A2DDB"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0A2DDB">
              <w:rPr>
                <w:rFonts w:cs="Arial"/>
                <w:b/>
                <w:iCs/>
                <w:sz w:val="20"/>
                <w:lang w:val="en-GB"/>
              </w:rPr>
              <w:t>Display of distance between flight plan waypoints</w:t>
            </w:r>
            <w:r w:rsidRPr="000A2DDB">
              <w:rPr>
                <w:rFonts w:cs="Arial"/>
                <w:iCs/>
                <w:sz w:val="20"/>
                <w:lang w:val="en-GB"/>
              </w:rPr>
              <w:t xml:space="preserve">. </w:t>
            </w:r>
            <w:r w:rsidRPr="000A2DDB">
              <w:rPr>
                <w:rFonts w:cs="Arial"/>
                <w:sz w:val="20"/>
                <w:lang w:val="en-GB"/>
              </w:rPr>
              <w:t>The navigation system must provide the ability to display the distance between flight plan waypoints.</w:t>
            </w:r>
          </w:p>
        </w:tc>
        <w:tc>
          <w:tcPr>
            <w:tcW w:w="1276" w:type="dxa"/>
            <w:vAlign w:val="center"/>
          </w:tcPr>
          <w:p w:rsidR="009709BD" w:rsidRPr="00FC3407" w:rsidRDefault="00BE0D3B" w:rsidP="00A11978">
            <w:pPr>
              <w:autoSpaceDE w:val="0"/>
              <w:autoSpaceDN w:val="0"/>
              <w:adjustRightInd w:val="0"/>
              <w:rPr>
                <w:rFonts w:ascii="Arial" w:hAnsi="Arial" w:cs="Arial"/>
                <w:sz w:val="18"/>
                <w:szCs w:val="18"/>
              </w:rPr>
            </w:pPr>
            <w:r>
              <w:rPr>
                <w:rFonts w:ascii="Arial" w:hAnsi="Arial" w:cs="Arial"/>
                <w:sz w:val="18"/>
                <w:szCs w:val="18"/>
              </w:rPr>
              <w:t>A.4.1.3.12</w:t>
            </w:r>
          </w:p>
        </w:tc>
        <w:tc>
          <w:tcPr>
            <w:tcW w:w="1417" w:type="dxa"/>
            <w:vAlign w:val="center"/>
          </w:tcPr>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6.3.3.4.1.3(l)</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268"/>
        </w:trPr>
        <w:tc>
          <w:tcPr>
            <w:tcW w:w="5812" w:type="dxa"/>
            <w:vAlign w:val="center"/>
          </w:tcPr>
          <w:p w:rsidR="009709BD" w:rsidRPr="009709BD"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9709BD">
              <w:rPr>
                <w:rFonts w:cs="Arial"/>
                <w:b/>
                <w:szCs w:val="18"/>
                <w:lang w:val="en-AU" w:eastAsia="en-AU"/>
              </w:rPr>
              <w:t>Display of deviation</w:t>
            </w:r>
            <w:r w:rsidRPr="009709BD">
              <w:rPr>
                <w:rFonts w:cs="Arial"/>
                <w:szCs w:val="18"/>
                <w:lang w:val="en-AU" w:eastAsia="en-AU"/>
              </w:rPr>
              <w:t>. The navigation system must provide a numeric display of the vertical deviation. Vertical deviation must have a resolution of 3 m (10 ft) or less, for RNP AR APCH operations. Lateral deviation resolution must be:</w:t>
            </w:r>
          </w:p>
          <w:p w:rsidR="009709BD" w:rsidRPr="009709BD"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9709BD">
              <w:rPr>
                <w:rFonts w:cs="Arial"/>
                <w:szCs w:val="18"/>
                <w:lang w:val="en-AU" w:eastAsia="en-AU"/>
              </w:rPr>
              <w:t>i)  0.1 NM or less for RNP operations not less 0.3nm; or</w:t>
            </w:r>
          </w:p>
          <w:p w:rsidR="009709BD" w:rsidRPr="009709BD"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9709BD">
              <w:rPr>
                <w:rFonts w:cs="Arial"/>
                <w:szCs w:val="18"/>
                <w:lang w:val="en-AU" w:eastAsia="en-AU"/>
              </w:rPr>
              <w:t>ii) 0.01 NM or less for RNP operations below 0.3.</w:t>
            </w:r>
          </w:p>
        </w:tc>
        <w:tc>
          <w:tcPr>
            <w:tcW w:w="1276" w:type="dxa"/>
            <w:vAlign w:val="center"/>
          </w:tcPr>
          <w:p w:rsidR="009709BD" w:rsidRPr="009709BD" w:rsidRDefault="00BE0D3B" w:rsidP="00A11978">
            <w:pPr>
              <w:autoSpaceDE w:val="0"/>
              <w:autoSpaceDN w:val="0"/>
              <w:adjustRightInd w:val="0"/>
              <w:rPr>
                <w:rFonts w:ascii="Arial" w:hAnsi="Arial" w:cs="Arial"/>
                <w:sz w:val="18"/>
                <w:szCs w:val="18"/>
              </w:rPr>
            </w:pPr>
            <w:r>
              <w:rPr>
                <w:rFonts w:ascii="Arial" w:hAnsi="Arial" w:cs="Arial"/>
                <w:sz w:val="18"/>
                <w:szCs w:val="18"/>
              </w:rPr>
              <w:t>A.4.1.3.13</w:t>
            </w:r>
          </w:p>
        </w:tc>
        <w:tc>
          <w:tcPr>
            <w:tcW w:w="1417" w:type="dxa"/>
            <w:vAlign w:val="center"/>
          </w:tcPr>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lang w:val="en-AU" w:eastAsia="en-AU"/>
              </w:rPr>
            </w:pPr>
            <w:r w:rsidRPr="00FC3407">
              <w:rPr>
                <w:rFonts w:cs="Arial"/>
                <w:szCs w:val="18"/>
              </w:rPr>
              <w:t>6.3.3.4.1.3(m)</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cantSplit/>
          <w:trHeight w:val="215"/>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b/>
                <w:szCs w:val="18"/>
              </w:rPr>
            </w:pPr>
            <w:r w:rsidRPr="00FC3407">
              <w:rPr>
                <w:rFonts w:cs="Arial"/>
                <w:b/>
                <w:szCs w:val="18"/>
                <w:lang w:val="en-AU" w:eastAsia="en-AU"/>
              </w:rPr>
              <w:t xml:space="preserve">Display of </w:t>
            </w:r>
            <w:r>
              <w:rPr>
                <w:rFonts w:cs="Arial"/>
                <w:b/>
                <w:szCs w:val="18"/>
                <w:lang w:val="en-AU" w:eastAsia="en-AU"/>
              </w:rPr>
              <w:t>barometric altitude</w:t>
            </w:r>
            <w:r w:rsidRPr="00FC3407">
              <w:rPr>
                <w:rFonts w:cs="Arial"/>
                <w:szCs w:val="18"/>
                <w:lang w:val="en-AU" w:eastAsia="en-AU"/>
              </w:rPr>
              <w:t xml:space="preserve">. The </w:t>
            </w:r>
            <w:r>
              <w:rPr>
                <w:rFonts w:cs="Arial"/>
                <w:szCs w:val="18"/>
                <w:lang w:val="en-AU" w:eastAsia="en-AU"/>
              </w:rPr>
              <w:t>aircraft must display barometric altitude…..</w:t>
            </w:r>
          </w:p>
        </w:tc>
        <w:tc>
          <w:tcPr>
            <w:tcW w:w="1276" w:type="dxa"/>
            <w:vAlign w:val="center"/>
          </w:tcPr>
          <w:p w:rsidR="009709BD" w:rsidRPr="009C1714" w:rsidRDefault="00BE0D3B" w:rsidP="00A11978">
            <w:pPr>
              <w:autoSpaceDE w:val="0"/>
              <w:autoSpaceDN w:val="0"/>
              <w:adjustRightInd w:val="0"/>
              <w:rPr>
                <w:rFonts w:ascii="Arial" w:hAnsi="Arial" w:cs="Arial"/>
                <w:sz w:val="18"/>
                <w:szCs w:val="18"/>
              </w:rPr>
            </w:pPr>
            <w:r>
              <w:rPr>
                <w:rFonts w:ascii="Arial" w:hAnsi="Arial" w:cs="Arial"/>
                <w:sz w:val="18"/>
                <w:szCs w:val="18"/>
              </w:rPr>
              <w:t>A.4.1.3.14</w:t>
            </w:r>
          </w:p>
        </w:tc>
        <w:tc>
          <w:tcPr>
            <w:tcW w:w="1417" w:type="dxa"/>
            <w:vAlign w:val="center"/>
          </w:tcPr>
          <w:p w:rsidR="009C1714" w:rsidRDefault="009709BD" w:rsidP="00A11978">
            <w:pPr>
              <w:pStyle w:val="Indent-a"/>
              <w:tabs>
                <w:tab w:val="clear" w:pos="360"/>
                <w:tab w:val="clear" w:pos="720"/>
                <w:tab w:val="left" w:pos="0"/>
              </w:tabs>
              <w:spacing w:line="240" w:lineRule="auto"/>
              <w:ind w:left="0" w:firstLine="0"/>
              <w:jc w:val="left"/>
              <w:rPr>
                <w:rFonts w:cs="Arial"/>
                <w:szCs w:val="18"/>
              </w:rPr>
            </w:pPr>
            <w:r w:rsidRPr="00FC3407">
              <w:rPr>
                <w:rFonts w:cs="Arial"/>
                <w:szCs w:val="18"/>
              </w:rPr>
              <w:t>6.3.3.4.1.3</w:t>
            </w:r>
          </w:p>
          <w:p w:rsidR="009709BD" w:rsidRPr="00FC3407"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(n</w:t>
            </w:r>
            <w:r w:rsidRPr="00FC3407">
              <w:rPr>
                <w:rFonts w:cs="Arial"/>
                <w:szCs w:val="18"/>
              </w:rPr>
              <w:t>)</w:t>
            </w:r>
          </w:p>
        </w:tc>
        <w:tc>
          <w:tcPr>
            <w:tcW w:w="311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55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418"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r>
      <w:tr w:rsidR="009709BD" w:rsidRPr="00FC3407" w:rsidTr="009C1714">
        <w:trPr>
          <w:cantSplit/>
          <w:trHeight w:val="215"/>
        </w:trPr>
        <w:tc>
          <w:tcPr>
            <w:tcW w:w="5812" w:type="dxa"/>
            <w:tcBorders>
              <w:bottom w:val="single" w:sz="4" w:space="0" w:color="auto"/>
            </w:tcBorders>
            <w:vAlign w:val="center"/>
          </w:tcPr>
          <w:p w:rsidR="009709BD" w:rsidRPr="00FB7E2B" w:rsidRDefault="009709BD" w:rsidP="009C1714">
            <w:pPr>
              <w:autoSpaceDE w:val="0"/>
              <w:autoSpaceDN w:val="0"/>
              <w:adjustRightInd w:val="0"/>
              <w:spacing w:line="276" w:lineRule="auto"/>
              <w:ind w:left="34"/>
              <w:rPr>
                <w:rFonts w:ascii="Arial" w:eastAsia="SimSun" w:hAnsi="Arial" w:cs="Arial"/>
                <w:bCs/>
                <w:sz w:val="18"/>
                <w:szCs w:val="18"/>
                <w:lang w:val="en-US" w:eastAsia="zh-CN"/>
              </w:rPr>
            </w:pPr>
            <w:r w:rsidRPr="00FB7E2B">
              <w:rPr>
                <w:rFonts w:ascii="Arial" w:eastAsia="SimSun" w:hAnsi="Arial" w:cs="Arial"/>
                <w:b/>
                <w:bCs/>
                <w:sz w:val="18"/>
                <w:szCs w:val="18"/>
                <w:lang w:val="en-US" w:eastAsia="zh-CN"/>
              </w:rPr>
              <w:t>Display of active sensors.</w:t>
            </w:r>
            <w:r w:rsidRPr="00FB7E2B">
              <w:rPr>
                <w:rFonts w:ascii="Arial" w:eastAsia="SimSun" w:hAnsi="Arial" w:cs="Arial"/>
                <w:bCs/>
                <w:sz w:val="18"/>
                <w:szCs w:val="18"/>
                <w:lang w:val="en-US" w:eastAsia="zh-CN"/>
              </w:rPr>
              <w:t xml:space="preserve"> The aircraft must either display the current navigation sensor(s) in use or indicate sensor loss/degradation in navigation system performance. It is recommended that this display be provided in the primary optimum field of view.</w:t>
            </w:r>
          </w:p>
        </w:tc>
        <w:tc>
          <w:tcPr>
            <w:tcW w:w="1276" w:type="dxa"/>
            <w:tcBorders>
              <w:bottom w:val="single" w:sz="4" w:space="0" w:color="auto"/>
            </w:tcBorders>
            <w:vAlign w:val="center"/>
          </w:tcPr>
          <w:p w:rsidR="009709BD" w:rsidRPr="00FB7E2B" w:rsidRDefault="00BE0D3B" w:rsidP="00A11978">
            <w:pPr>
              <w:autoSpaceDE w:val="0"/>
              <w:autoSpaceDN w:val="0"/>
              <w:adjustRightInd w:val="0"/>
              <w:rPr>
                <w:rFonts w:ascii="Arial" w:hAnsi="Arial" w:cs="Arial"/>
                <w:sz w:val="18"/>
                <w:szCs w:val="18"/>
              </w:rPr>
            </w:pPr>
            <w:r>
              <w:rPr>
                <w:rFonts w:ascii="Arial" w:hAnsi="Arial" w:cs="Arial"/>
                <w:sz w:val="18"/>
                <w:szCs w:val="18"/>
              </w:rPr>
              <w:t>A.4.1.3.15</w:t>
            </w:r>
          </w:p>
        </w:tc>
        <w:tc>
          <w:tcPr>
            <w:tcW w:w="1417" w:type="dxa"/>
            <w:tcBorders>
              <w:bottom w:val="single" w:sz="4" w:space="0" w:color="auto"/>
            </w:tcBorders>
            <w:vAlign w:val="center"/>
          </w:tcPr>
          <w:p w:rsidR="009C1714" w:rsidRDefault="009709BD" w:rsidP="00A11978">
            <w:pPr>
              <w:pStyle w:val="Indent-a"/>
              <w:tabs>
                <w:tab w:val="clear" w:pos="360"/>
                <w:tab w:val="clear" w:pos="720"/>
                <w:tab w:val="left" w:pos="0"/>
              </w:tabs>
              <w:spacing w:line="240" w:lineRule="auto"/>
              <w:ind w:left="0" w:firstLine="0"/>
              <w:jc w:val="left"/>
              <w:rPr>
                <w:rFonts w:cs="Arial"/>
                <w:szCs w:val="18"/>
              </w:rPr>
            </w:pPr>
            <w:r w:rsidRPr="00FB7E2B">
              <w:rPr>
                <w:rFonts w:cs="Arial"/>
                <w:szCs w:val="18"/>
              </w:rPr>
              <w:t>6.3.3.4.1.3</w:t>
            </w:r>
          </w:p>
          <w:p w:rsidR="009709BD" w:rsidRDefault="009709BD" w:rsidP="00A11978">
            <w:pPr>
              <w:pStyle w:val="Indent-a"/>
              <w:tabs>
                <w:tab w:val="clear" w:pos="360"/>
                <w:tab w:val="clear" w:pos="720"/>
                <w:tab w:val="left" w:pos="0"/>
              </w:tabs>
              <w:spacing w:line="240" w:lineRule="auto"/>
              <w:ind w:left="0" w:firstLine="0"/>
              <w:jc w:val="left"/>
              <w:rPr>
                <w:rFonts w:cs="Arial"/>
                <w:szCs w:val="18"/>
              </w:rPr>
            </w:pPr>
            <w:r>
              <w:rPr>
                <w:rFonts w:cs="Arial"/>
                <w:szCs w:val="18"/>
              </w:rPr>
              <w:t>(o</w:t>
            </w:r>
            <w:r w:rsidRPr="00FB7E2B">
              <w:rPr>
                <w:rFonts w:cs="Arial"/>
                <w:szCs w:val="18"/>
              </w:rPr>
              <w:t>)</w:t>
            </w:r>
          </w:p>
        </w:tc>
        <w:tc>
          <w:tcPr>
            <w:tcW w:w="3119" w:type="dxa"/>
            <w:tcBorders>
              <w:bottom w:val="single" w:sz="4" w:space="0" w:color="auto"/>
            </w:tcBorders>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559" w:type="dxa"/>
            <w:tcBorders>
              <w:bottom w:val="single" w:sz="4" w:space="0" w:color="auto"/>
            </w:tcBorders>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418" w:type="dxa"/>
            <w:tcBorders>
              <w:bottom w:val="single" w:sz="4" w:space="0" w:color="auto"/>
            </w:tcBorders>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r>
      <w:tr w:rsidR="009709BD" w:rsidRPr="00FC3407" w:rsidTr="009C1714">
        <w:trPr>
          <w:cantSplit/>
          <w:trHeight w:val="215"/>
        </w:trPr>
        <w:tc>
          <w:tcPr>
            <w:tcW w:w="5812" w:type="dxa"/>
            <w:vAlign w:val="center"/>
          </w:tcPr>
          <w:p w:rsidR="009709BD" w:rsidRPr="00AE3448"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AE3448">
              <w:rPr>
                <w:rFonts w:cs="Arial"/>
                <w:b/>
                <w:szCs w:val="18"/>
                <w:lang w:val="en-AU" w:eastAsia="en-AU"/>
              </w:rPr>
              <w:t xml:space="preserve">Design assurance </w:t>
            </w:r>
          </w:p>
        </w:tc>
        <w:tc>
          <w:tcPr>
            <w:tcW w:w="1276" w:type="dxa"/>
            <w:vAlign w:val="center"/>
          </w:tcPr>
          <w:p w:rsidR="009709BD" w:rsidRPr="00FC3407" w:rsidRDefault="00BE0D3B" w:rsidP="00AE3448">
            <w:pPr>
              <w:autoSpaceDE w:val="0"/>
              <w:autoSpaceDN w:val="0"/>
              <w:adjustRightInd w:val="0"/>
              <w:rPr>
                <w:rFonts w:ascii="Arial" w:hAnsi="Arial" w:cs="Arial"/>
                <w:sz w:val="18"/>
                <w:szCs w:val="18"/>
              </w:rPr>
            </w:pPr>
            <w:r>
              <w:rPr>
                <w:rFonts w:ascii="Arial" w:hAnsi="Arial" w:cs="Arial"/>
                <w:sz w:val="18"/>
                <w:szCs w:val="18"/>
              </w:rPr>
              <w:t>A</w:t>
            </w:r>
            <w:r w:rsidR="009709BD">
              <w:rPr>
                <w:rFonts w:ascii="Arial" w:hAnsi="Arial" w:cs="Arial"/>
                <w:sz w:val="18"/>
                <w:szCs w:val="18"/>
              </w:rPr>
              <w:t>.4.1.4</w:t>
            </w:r>
          </w:p>
        </w:tc>
        <w:tc>
          <w:tcPr>
            <w:tcW w:w="1417" w:type="dxa"/>
            <w:vAlign w:val="center"/>
          </w:tcPr>
          <w:p w:rsidR="009709BD" w:rsidRPr="00FC3407" w:rsidRDefault="009709BD" w:rsidP="00AE3448">
            <w:pPr>
              <w:pStyle w:val="Indent-a"/>
              <w:tabs>
                <w:tab w:val="clear" w:pos="360"/>
                <w:tab w:val="clear" w:pos="720"/>
                <w:tab w:val="left" w:pos="0"/>
              </w:tabs>
              <w:spacing w:line="240" w:lineRule="auto"/>
              <w:ind w:left="0" w:firstLine="0"/>
              <w:jc w:val="left"/>
              <w:rPr>
                <w:rFonts w:cs="Arial"/>
                <w:szCs w:val="18"/>
              </w:rPr>
            </w:pPr>
            <w:r>
              <w:rPr>
                <w:rFonts w:cs="Arial"/>
                <w:szCs w:val="18"/>
              </w:rPr>
              <w:t>6.3.3.4.1.4</w:t>
            </w:r>
          </w:p>
        </w:tc>
        <w:tc>
          <w:tcPr>
            <w:tcW w:w="311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55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418"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r>
      <w:tr w:rsidR="009709BD" w:rsidRPr="00FC3407" w:rsidTr="009C1714">
        <w:trPr>
          <w:cantSplit/>
          <w:trHeight w:val="215"/>
        </w:trPr>
        <w:tc>
          <w:tcPr>
            <w:tcW w:w="5812" w:type="dxa"/>
            <w:vAlign w:val="center"/>
          </w:tcPr>
          <w:p w:rsidR="009709BD" w:rsidRPr="00AF738F" w:rsidRDefault="009709BD" w:rsidP="009C1714">
            <w:pPr>
              <w:keepNext/>
              <w:rPr>
                <w:rFonts w:ascii="Arial" w:hAnsi="Arial" w:cs="Arial"/>
                <w:sz w:val="18"/>
                <w:szCs w:val="18"/>
              </w:rPr>
            </w:pPr>
            <w:r w:rsidRPr="00AF738F">
              <w:rPr>
                <w:rFonts w:ascii="Arial" w:hAnsi="Arial" w:cs="Arial"/>
                <w:sz w:val="18"/>
                <w:szCs w:val="18"/>
              </w:rPr>
              <w:t xml:space="preserve">The system design assurance must be….major failure </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rPr>
            </w:pPr>
            <w:r>
              <w:rPr>
                <w:rFonts w:cs="Arial"/>
                <w:szCs w:val="18"/>
              </w:rPr>
              <w:t>A</w:t>
            </w:r>
            <w:r w:rsidR="009709BD">
              <w:rPr>
                <w:rFonts w:cs="Arial"/>
                <w:szCs w:val="18"/>
              </w:rPr>
              <w:t>.4.1.4.1</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rPr>
            </w:pPr>
            <w:r w:rsidRPr="00AF738F">
              <w:rPr>
                <w:rFonts w:cs="Arial"/>
                <w:szCs w:val="18"/>
              </w:rPr>
              <w:t>6.3.3.4.1.4</w:t>
            </w:r>
            <w:r>
              <w:rPr>
                <w:rFonts w:cs="Arial"/>
                <w:szCs w:val="18"/>
              </w:rPr>
              <w:t>.1</w:t>
            </w:r>
          </w:p>
        </w:tc>
        <w:tc>
          <w:tcPr>
            <w:tcW w:w="311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55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418"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r>
      <w:tr w:rsidR="009709BD" w:rsidRPr="00FC3407" w:rsidTr="009C1714">
        <w:trPr>
          <w:cantSplit/>
          <w:trHeight w:val="215"/>
        </w:trPr>
        <w:tc>
          <w:tcPr>
            <w:tcW w:w="5812" w:type="dxa"/>
            <w:vAlign w:val="center"/>
          </w:tcPr>
          <w:p w:rsidR="009709BD" w:rsidRPr="00FC3407" w:rsidRDefault="009709BD" w:rsidP="009C1714">
            <w:pPr>
              <w:keepNext/>
              <w:rPr>
                <w:rFonts w:ascii="Arial" w:hAnsi="Arial" w:cs="Arial"/>
                <w:b/>
                <w:sz w:val="18"/>
                <w:szCs w:val="18"/>
              </w:rPr>
            </w:pPr>
            <w:r w:rsidRPr="00FC3407">
              <w:rPr>
                <w:rFonts w:ascii="Arial" w:hAnsi="Arial" w:cs="Arial"/>
                <w:b/>
                <w:sz w:val="18"/>
                <w:szCs w:val="18"/>
              </w:rPr>
              <w:t>Navigation Database</w:t>
            </w:r>
            <w:r>
              <w:rPr>
                <w:rFonts w:ascii="Arial" w:hAnsi="Arial" w:cs="Arial"/>
                <w:b/>
                <w:sz w:val="18"/>
                <w:szCs w:val="18"/>
              </w:rPr>
              <w:t xml:space="preserve">. </w:t>
            </w:r>
            <w:r w:rsidRPr="00AF738F">
              <w:rPr>
                <w:rFonts w:ascii="Arial" w:hAnsi="Arial" w:cs="Arial"/>
                <w:sz w:val="18"/>
                <w:szCs w:val="18"/>
              </w:rPr>
              <w:t>The aircraft navigation system must use an on-board navigation database which can receive updates</w:t>
            </w:r>
            <w:r>
              <w:rPr>
                <w:rFonts w:ascii="Arial" w:hAnsi="Arial" w:cs="Arial"/>
                <w:sz w:val="18"/>
                <w:szCs w:val="18"/>
              </w:rPr>
              <w:t>…….</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Pr>
                <w:rFonts w:cs="Arial"/>
                <w:szCs w:val="18"/>
              </w:rPr>
              <w:t>A</w:t>
            </w:r>
            <w:r w:rsidR="009709BD" w:rsidRPr="00FC3407">
              <w:rPr>
                <w:rFonts w:cs="Arial"/>
                <w:szCs w:val="18"/>
              </w:rPr>
              <w:t>.4.1.5</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szCs w:val="18"/>
              </w:rPr>
              <w:t>6.3.3.4.1.5</w:t>
            </w:r>
          </w:p>
        </w:tc>
        <w:tc>
          <w:tcPr>
            <w:tcW w:w="311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559"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c>
          <w:tcPr>
            <w:tcW w:w="1418"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b/>
                <w:szCs w:val="18"/>
                <w:lang w:val="en-AU" w:eastAsia="en-AU"/>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The aircraft must have the capacity to execute leg transactions and maintain tracks consistent with an RF leg between two fixes.</w:t>
            </w:r>
          </w:p>
        </w:tc>
        <w:tc>
          <w:tcPr>
            <w:tcW w:w="1276" w:type="dxa"/>
            <w:vAlign w:val="center"/>
          </w:tcPr>
          <w:p w:rsidR="009709BD" w:rsidRPr="00FC3407" w:rsidRDefault="00BE0D3B" w:rsidP="00FC3407">
            <w:pPr>
              <w:pStyle w:val="Indent-a"/>
              <w:tabs>
                <w:tab w:val="clear" w:pos="360"/>
                <w:tab w:val="clear" w:pos="720"/>
                <w:tab w:val="left" w:pos="0"/>
              </w:tabs>
              <w:spacing w:line="240" w:lineRule="auto"/>
              <w:ind w:left="0" w:firstLine="0"/>
              <w:jc w:val="left"/>
              <w:rPr>
                <w:rFonts w:cs="Arial"/>
                <w:szCs w:val="18"/>
              </w:rPr>
            </w:pPr>
            <w:r>
              <w:rPr>
                <w:rFonts w:cs="Arial"/>
                <w:szCs w:val="18"/>
              </w:rPr>
              <w:t>A</w:t>
            </w:r>
            <w:r w:rsidR="009709BD" w:rsidRPr="00FC3407">
              <w:rPr>
                <w:rFonts w:cs="Arial"/>
                <w:szCs w:val="18"/>
              </w:rPr>
              <w:t>.4.1.6</w:t>
            </w:r>
          </w:p>
        </w:tc>
        <w:tc>
          <w:tcPr>
            <w:tcW w:w="1417" w:type="dxa"/>
            <w:vAlign w:val="center"/>
          </w:tcPr>
          <w:p w:rsidR="009709BD" w:rsidRPr="00FC3407" w:rsidRDefault="009709BD" w:rsidP="00FC3407">
            <w:pPr>
              <w:pStyle w:val="Indent-a"/>
              <w:tabs>
                <w:tab w:val="clear" w:pos="360"/>
                <w:tab w:val="clear" w:pos="720"/>
                <w:tab w:val="left" w:pos="0"/>
              </w:tabs>
              <w:spacing w:line="240" w:lineRule="auto"/>
              <w:ind w:left="0" w:firstLine="0"/>
              <w:jc w:val="left"/>
              <w:rPr>
                <w:rFonts w:cs="Arial"/>
                <w:szCs w:val="18"/>
              </w:rPr>
            </w:pPr>
            <w:r w:rsidRPr="00FC3407">
              <w:rPr>
                <w:rFonts w:cs="Arial"/>
                <w:szCs w:val="18"/>
              </w:rPr>
              <w:t>6.3.3.4.1.6</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cantSplit/>
          <w:trHeight w:hRule="exact" w:val="313"/>
        </w:trPr>
        <w:tc>
          <w:tcPr>
            <w:tcW w:w="5812" w:type="dxa"/>
            <w:vAlign w:val="center"/>
          </w:tcPr>
          <w:p w:rsidR="009709BD" w:rsidRPr="00FC3407" w:rsidRDefault="009709BD" w:rsidP="009C1714">
            <w:pPr>
              <w:keepNext/>
              <w:rPr>
                <w:rFonts w:ascii="Arial" w:hAnsi="Arial" w:cs="Arial"/>
                <w:i/>
                <w:sz w:val="18"/>
                <w:szCs w:val="18"/>
              </w:rPr>
            </w:pPr>
            <w:r w:rsidRPr="00FC3407">
              <w:rPr>
                <w:rFonts w:ascii="Arial" w:hAnsi="Arial" w:cs="Arial"/>
                <w:b/>
                <w:sz w:val="18"/>
                <w:szCs w:val="18"/>
              </w:rPr>
              <w:t>Requirements for RNP AR approaches with RF legs</w:t>
            </w:r>
          </w:p>
        </w:tc>
        <w:tc>
          <w:tcPr>
            <w:tcW w:w="1276" w:type="dxa"/>
            <w:vAlign w:val="center"/>
          </w:tcPr>
          <w:p w:rsidR="009709BD" w:rsidRPr="00FC3407" w:rsidRDefault="00BE0D3B" w:rsidP="00FC3407">
            <w:pPr>
              <w:keepNext/>
              <w:rPr>
                <w:rFonts w:ascii="Arial" w:hAnsi="Arial" w:cs="Arial"/>
                <w:sz w:val="18"/>
                <w:szCs w:val="18"/>
              </w:rPr>
            </w:pPr>
            <w:r>
              <w:rPr>
                <w:rFonts w:ascii="Arial" w:hAnsi="Arial" w:cs="Arial"/>
                <w:sz w:val="18"/>
                <w:szCs w:val="18"/>
              </w:rPr>
              <w:t>A</w:t>
            </w:r>
            <w:r w:rsidR="009709BD" w:rsidRPr="00FC3407">
              <w:rPr>
                <w:rFonts w:ascii="Arial" w:hAnsi="Arial" w:cs="Arial"/>
                <w:sz w:val="18"/>
                <w:szCs w:val="18"/>
              </w:rPr>
              <w:t>.4.2</w:t>
            </w:r>
          </w:p>
        </w:tc>
        <w:tc>
          <w:tcPr>
            <w:tcW w:w="1417" w:type="dxa"/>
            <w:vAlign w:val="center"/>
          </w:tcPr>
          <w:p w:rsidR="009709BD" w:rsidRPr="00FC3407" w:rsidRDefault="009709BD" w:rsidP="00FC3407">
            <w:pPr>
              <w:keepNext/>
              <w:rPr>
                <w:rFonts w:ascii="Arial" w:hAnsi="Arial" w:cs="Arial"/>
                <w:sz w:val="18"/>
                <w:szCs w:val="18"/>
              </w:rPr>
            </w:pPr>
            <w:r w:rsidRPr="00FC3407">
              <w:rPr>
                <w:rFonts w:ascii="Arial" w:hAnsi="Arial" w:cs="Arial"/>
                <w:sz w:val="18"/>
                <w:szCs w:val="18"/>
              </w:rPr>
              <w:t>6.3.3.4.2</w:t>
            </w:r>
          </w:p>
        </w:tc>
        <w:tc>
          <w:tcPr>
            <w:tcW w:w="3119" w:type="dxa"/>
            <w:vAlign w:val="center"/>
          </w:tcPr>
          <w:p w:rsidR="009709BD" w:rsidRPr="00FC3407" w:rsidRDefault="009709BD" w:rsidP="00FC3407">
            <w:pPr>
              <w:keepNext/>
              <w:rPr>
                <w:rFonts w:ascii="Arial" w:hAnsi="Arial" w:cs="Arial"/>
                <w:b/>
                <w:sz w:val="18"/>
                <w:szCs w:val="18"/>
              </w:rPr>
            </w:pPr>
          </w:p>
        </w:tc>
        <w:tc>
          <w:tcPr>
            <w:tcW w:w="1559" w:type="dxa"/>
            <w:vAlign w:val="center"/>
          </w:tcPr>
          <w:p w:rsidR="009709BD" w:rsidRPr="00FC3407" w:rsidRDefault="009709BD" w:rsidP="00FC3407">
            <w:pPr>
              <w:keepNext/>
              <w:rPr>
                <w:rFonts w:ascii="Arial" w:hAnsi="Arial" w:cs="Arial"/>
                <w:b/>
                <w:sz w:val="18"/>
                <w:szCs w:val="18"/>
              </w:rPr>
            </w:pPr>
          </w:p>
        </w:tc>
        <w:tc>
          <w:tcPr>
            <w:tcW w:w="1418" w:type="dxa"/>
            <w:vAlign w:val="center"/>
          </w:tcPr>
          <w:p w:rsidR="009709BD" w:rsidRPr="00FC3407" w:rsidRDefault="009709BD" w:rsidP="00FC3407">
            <w:pPr>
              <w:keepNext/>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The navigation system must have the capability to execute leg transitions and maintain tracks consistent with an RF leg between two fixes.</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A.4.2.1</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6.3.3.4.2.1</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The aircraft must have an electronic map display of the selected procedure</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A.4.2.2</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6.3.3.4.2.2</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cantSplit/>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lastRenderedPageBreak/>
              <w:t>The FMC, the flight director system and autopilot must be capable of commanding a bank angle up to 25 degrees above 121 m (400 ft) AGL and up to 8 degrees below 121 m (400 ft) AGL.</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A.4.2.3</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6.3.3.4.2.3</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Upon initiating a go-around or missed approach (through activation of TOGA or other means), the flight guidance mode should remain in LNAV to enable continuous track guidance during an RF leg.</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A.4.2.4</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6.3.3.4.2.4</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941"/>
        </w:trPr>
        <w:tc>
          <w:tcPr>
            <w:tcW w:w="5812" w:type="dxa"/>
            <w:vAlign w:val="center"/>
          </w:tcPr>
          <w:p w:rsidR="009709BD" w:rsidRPr="00FC3407" w:rsidRDefault="009709BD" w:rsidP="009C1714">
            <w:pPr>
              <w:pStyle w:val="Default"/>
              <w:snapToGrid w:val="0"/>
              <w:spacing w:before="60" w:after="60"/>
              <w:rPr>
                <w:rFonts w:ascii="Arial" w:hAnsi="Arial" w:cs="Arial"/>
                <w:bCs/>
                <w:color w:val="auto"/>
                <w:sz w:val="18"/>
                <w:szCs w:val="18"/>
              </w:rPr>
            </w:pPr>
            <w:r w:rsidRPr="00FC3407">
              <w:rPr>
                <w:rFonts w:ascii="Arial" w:hAnsi="Arial" w:cs="Arial"/>
                <w:bCs/>
                <w:color w:val="auto"/>
                <w:sz w:val="18"/>
                <w:szCs w:val="18"/>
              </w:rPr>
              <w:t>When evaluating an FTE on RF legs, the effect of rolling into and out of the turn should be considered. The procedure is designed to provide a 5-degree maneuverability margin, to enable the aircraft to get back on the desired track after a slight overshoot at the start of the turn.</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A.4.2.5</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6.3.3.4.2.5</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137"/>
        </w:trPr>
        <w:tc>
          <w:tcPr>
            <w:tcW w:w="5812" w:type="dxa"/>
            <w:vAlign w:val="center"/>
          </w:tcPr>
          <w:p w:rsidR="009709BD" w:rsidRPr="00FC3407" w:rsidRDefault="009709BD" w:rsidP="009C1714">
            <w:pPr>
              <w:keepNext/>
              <w:rPr>
                <w:rFonts w:ascii="Arial" w:hAnsi="Arial" w:cs="Arial"/>
                <w:sz w:val="18"/>
                <w:szCs w:val="18"/>
              </w:rPr>
            </w:pPr>
            <w:r w:rsidRPr="00FC3407">
              <w:rPr>
                <w:rFonts w:ascii="Arial" w:hAnsi="Arial" w:cs="Arial"/>
                <w:b/>
                <w:sz w:val="18"/>
                <w:szCs w:val="18"/>
              </w:rPr>
              <w:t>Requirements for RNP AR Approaches to less than RNP 0.3</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w:t>
            </w:r>
            <w:r w:rsidR="009709BD" w:rsidRPr="00FC3407">
              <w:rPr>
                <w:rFonts w:cs="Arial"/>
                <w:szCs w:val="18"/>
              </w:rPr>
              <w:t>.4.3</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6.3.3.4.3</w:t>
            </w:r>
          </w:p>
        </w:tc>
        <w:tc>
          <w:tcPr>
            <w:tcW w:w="311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Default"/>
              <w:snapToGrid w:val="0"/>
              <w:spacing w:before="60" w:after="60"/>
              <w:rPr>
                <w:rFonts w:ascii="Arial" w:hAnsi="Arial" w:cs="Arial"/>
                <w:bCs/>
                <w:color w:val="auto"/>
                <w:sz w:val="18"/>
                <w:szCs w:val="18"/>
              </w:rPr>
            </w:pPr>
            <w:r w:rsidRPr="00FC3407">
              <w:rPr>
                <w:rFonts w:ascii="Arial" w:hAnsi="Arial" w:cs="Arial"/>
                <w:b/>
                <w:color w:val="auto"/>
                <w:sz w:val="18"/>
                <w:szCs w:val="18"/>
                <w:lang w:val="en-AU" w:eastAsia="en-AU"/>
              </w:rPr>
              <w:t>No single point of failure</w:t>
            </w:r>
            <w:r w:rsidRPr="00FC3407">
              <w:rPr>
                <w:rFonts w:ascii="Arial" w:hAnsi="Arial" w:cs="Arial"/>
                <w:color w:val="auto"/>
                <w:sz w:val="18"/>
                <w:szCs w:val="18"/>
                <w:lang w:val="en-AU" w:eastAsia="en-AU"/>
              </w:rPr>
              <w:t xml:space="preserve">. </w:t>
            </w:r>
            <w:r w:rsidRPr="00FC3407">
              <w:rPr>
                <w:rFonts w:ascii="Arial" w:hAnsi="Arial" w:cs="Arial"/>
                <w:bCs/>
                <w:color w:val="auto"/>
                <w:sz w:val="18"/>
                <w:szCs w:val="18"/>
              </w:rPr>
              <w:t>No single point of failure can cause the loss of guidance compliant with the navigation accuracy associated with the approach. Typically, the aircraft must have at least the following equipment: dual GNSS sensors, dual FMS, dual air data systems, dual autopilots, and a single IRU…….</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A.4.3.1</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6.3.3.4.3.1</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cantSplit/>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bCs/>
                <w:szCs w:val="18"/>
              </w:rPr>
              <w:t>Design assurance.</w:t>
            </w:r>
            <w:r w:rsidRPr="00FC3407">
              <w:rPr>
                <w:rFonts w:cs="Arial"/>
                <w:bCs/>
                <w:szCs w:val="18"/>
              </w:rPr>
              <w:t xml:space="preserve"> The system design assurance must be consistent with at least a major failure condition for the loss of lateral or vertical guidance on an RNP AR APCH where RNP less than 0.3 is required to avoid obstacles or terrain while executing the procedure.</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rPr>
            </w:pPr>
            <w:r>
              <w:rPr>
                <w:rFonts w:cs="Arial"/>
                <w:szCs w:val="18"/>
              </w:rPr>
              <w:t>A.4.3.2</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6.3.3.4.3.2</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cantSplit/>
          <w:trHeight w:val="421"/>
        </w:trPr>
        <w:tc>
          <w:tcPr>
            <w:tcW w:w="5812" w:type="dxa"/>
            <w:vAlign w:val="center"/>
          </w:tcPr>
          <w:p w:rsidR="009709BD" w:rsidRPr="00FC3407" w:rsidRDefault="009709BD" w:rsidP="009C1714">
            <w:pPr>
              <w:autoSpaceDE w:val="0"/>
              <w:autoSpaceDN w:val="0"/>
              <w:adjustRightInd w:val="0"/>
              <w:snapToGrid w:val="0"/>
              <w:spacing w:before="60" w:after="60"/>
              <w:ind w:left="34" w:hanging="34"/>
              <w:rPr>
                <w:rFonts w:ascii="Arial" w:eastAsia="SimSun" w:hAnsi="Arial" w:cs="Arial"/>
                <w:bCs/>
                <w:sz w:val="18"/>
                <w:szCs w:val="18"/>
                <w:lang w:val="en-US" w:eastAsia="zh-CN" w:bidi="th-TH"/>
              </w:rPr>
            </w:pPr>
            <w:r w:rsidRPr="00FC3407">
              <w:rPr>
                <w:rFonts w:ascii="Arial" w:eastAsia="SimSun" w:hAnsi="Arial" w:cs="Arial"/>
                <w:b/>
                <w:bCs/>
                <w:sz w:val="18"/>
                <w:szCs w:val="18"/>
                <w:lang w:val="en-US" w:eastAsia="zh-CN" w:bidi="th-TH"/>
              </w:rPr>
              <w:t>Go-around guidance.</w:t>
            </w:r>
            <w:r w:rsidRPr="00FC3407">
              <w:rPr>
                <w:rFonts w:ascii="Arial" w:eastAsia="SimSun" w:hAnsi="Arial" w:cs="Arial"/>
                <w:bCs/>
                <w:sz w:val="18"/>
                <w:szCs w:val="18"/>
                <w:lang w:val="en-US" w:eastAsia="zh-CN" w:bidi="th-TH"/>
              </w:rPr>
              <w:t xml:space="preserve"> Upon initiating a go-around or missed approach (through activation of TOGA or other means), the flight guidance mode should remain in lateral navigation to enable continuous track guidance during an RF leg. If the aircraft does not provide this capability, the following requirements apply:</w:t>
            </w:r>
          </w:p>
          <w:p w:rsidR="009709BD" w:rsidRPr="00FC3407" w:rsidRDefault="009709BD" w:rsidP="009C1714">
            <w:pPr>
              <w:autoSpaceDE w:val="0"/>
              <w:autoSpaceDN w:val="0"/>
              <w:adjustRightInd w:val="0"/>
              <w:snapToGrid w:val="0"/>
              <w:spacing w:before="60" w:after="60"/>
              <w:rPr>
                <w:rFonts w:ascii="Arial" w:eastAsia="SimSun" w:hAnsi="Arial" w:cs="Arial"/>
                <w:bCs/>
                <w:sz w:val="18"/>
                <w:szCs w:val="18"/>
                <w:lang w:val="en-US" w:eastAsia="zh-CN" w:bidi="th-TH"/>
              </w:rPr>
            </w:pPr>
            <w:r w:rsidRPr="00FC3407">
              <w:rPr>
                <w:rFonts w:ascii="Arial" w:eastAsia="SimSun" w:hAnsi="Arial" w:cs="Arial"/>
                <w:bCs/>
                <w:sz w:val="18"/>
                <w:szCs w:val="18"/>
                <w:lang w:val="en-US" w:eastAsia="zh-CN" w:bidi="th-TH"/>
              </w:rPr>
              <w:t>i)   If the aircraft supports RF legs, the lateral path after initiating a go-around (TOGA), (given a minimum 50-second straight segment between the RF end point and the DA), must be within 1 degree of the track defined by the straight segment through the DA point. The prior turn can be of arbitrary angular extent and radius as small as 1 NM, with speeds commensurate with the approach environment and the radius of the turn.</w:t>
            </w:r>
          </w:p>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i/>
                <w:szCs w:val="18"/>
                <w:lang w:val="en-AU" w:eastAsia="en-AU"/>
              </w:rPr>
            </w:pPr>
            <w:r w:rsidRPr="00FC3407">
              <w:rPr>
                <w:rFonts w:eastAsia="SimSun" w:cs="Arial"/>
                <w:bCs/>
                <w:szCs w:val="18"/>
                <w:lang w:eastAsia="zh-CN"/>
              </w:rPr>
              <w:t>ii)  The pilot must be able to couple the autopilot or flight director to the RNP system (engage lateral navigation) by 121 m (400 ft) AGL.</w:t>
            </w:r>
          </w:p>
        </w:tc>
        <w:tc>
          <w:tcPr>
            <w:tcW w:w="1276" w:type="dxa"/>
            <w:vAlign w:val="center"/>
          </w:tcPr>
          <w:p w:rsidR="009709BD" w:rsidRPr="00FC3407" w:rsidRDefault="00BE0D3B"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rPr>
              <w:t>A.4.3.3</w:t>
            </w:r>
          </w:p>
        </w:tc>
        <w:tc>
          <w:tcPr>
            <w:tcW w:w="1417" w:type="dxa"/>
            <w:vAlign w:val="center"/>
          </w:tcPr>
          <w:p w:rsidR="009709BD" w:rsidRPr="00FC3407" w:rsidRDefault="009709BD"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6.3.3.3.4.3</w:t>
            </w:r>
          </w:p>
        </w:tc>
        <w:tc>
          <w:tcPr>
            <w:tcW w:w="3119" w:type="dxa"/>
            <w:vAlign w:val="center"/>
          </w:tcPr>
          <w:p w:rsidR="009709BD" w:rsidRPr="00FC3407" w:rsidRDefault="009709BD" w:rsidP="00FC3407">
            <w:pPr>
              <w:autoSpaceDE w:val="0"/>
              <w:autoSpaceDN w:val="0"/>
              <w:adjustRightInd w:val="0"/>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rPr>
                <w:rFonts w:ascii="Arial" w:hAnsi="Arial" w:cs="Arial"/>
                <w:b/>
                <w:sz w:val="18"/>
                <w:szCs w:val="18"/>
              </w:rPr>
            </w:pPr>
          </w:p>
        </w:tc>
      </w:tr>
      <w:tr w:rsidR="009709BD" w:rsidRPr="00FC3407" w:rsidTr="009C1714">
        <w:trPr>
          <w:cantSplit/>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lastRenderedPageBreak/>
              <w:t>Loss of GNSS</w:t>
            </w:r>
            <w:r w:rsidRPr="00FC3407">
              <w:rPr>
                <w:rFonts w:cs="Arial"/>
                <w:szCs w:val="18"/>
                <w:lang w:val="en-AU" w:eastAsia="en-AU"/>
              </w:rPr>
              <w:t>. After initiating a go-around or missed approach following loss of GNSS, the aircraft must automatically revert to another means of navigation that complies with the navigation accuracy.</w:t>
            </w:r>
          </w:p>
        </w:tc>
        <w:tc>
          <w:tcPr>
            <w:tcW w:w="1276" w:type="dxa"/>
            <w:vAlign w:val="center"/>
          </w:tcPr>
          <w:p w:rsidR="009709BD" w:rsidRPr="00FC3407" w:rsidRDefault="00BE0D3B"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rPr>
              <w:t>A.4.3.4</w:t>
            </w:r>
          </w:p>
        </w:tc>
        <w:tc>
          <w:tcPr>
            <w:tcW w:w="1417" w:type="dxa"/>
            <w:vAlign w:val="center"/>
          </w:tcPr>
          <w:p w:rsidR="009709BD" w:rsidRPr="00FC3407"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6.3.3.4.3.4</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421"/>
        </w:trPr>
        <w:tc>
          <w:tcPr>
            <w:tcW w:w="5812" w:type="dxa"/>
            <w:vAlign w:val="center"/>
          </w:tcPr>
          <w:p w:rsidR="009709BD" w:rsidRPr="007A5D5F" w:rsidRDefault="009709BD" w:rsidP="009C1714">
            <w:pPr>
              <w:keepNext/>
              <w:rPr>
                <w:rFonts w:ascii="Arial" w:hAnsi="Arial" w:cs="Arial"/>
                <w:b/>
                <w:sz w:val="18"/>
                <w:szCs w:val="18"/>
              </w:rPr>
            </w:pPr>
            <w:r w:rsidRPr="007A5D5F">
              <w:rPr>
                <w:rFonts w:ascii="Arial" w:hAnsi="Arial" w:cs="Arial"/>
                <w:b/>
                <w:sz w:val="18"/>
                <w:szCs w:val="18"/>
              </w:rPr>
              <w:t>Requirements for approaches with missed approach less than RNP 1.0</w:t>
            </w:r>
          </w:p>
        </w:tc>
        <w:tc>
          <w:tcPr>
            <w:tcW w:w="1276" w:type="dxa"/>
            <w:vAlign w:val="center"/>
          </w:tcPr>
          <w:p w:rsidR="009709BD" w:rsidRPr="007A5D5F" w:rsidRDefault="00BE0D3B"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A</w:t>
            </w:r>
            <w:r w:rsidR="009709BD" w:rsidRPr="007A5D5F">
              <w:rPr>
                <w:rFonts w:cs="Arial"/>
                <w:szCs w:val="18"/>
                <w:lang w:val="en-AU" w:eastAsia="en-AU"/>
              </w:rPr>
              <w:t>.4.4</w:t>
            </w:r>
          </w:p>
        </w:tc>
        <w:tc>
          <w:tcPr>
            <w:tcW w:w="1417" w:type="dxa"/>
            <w:vAlign w:val="center"/>
          </w:tcPr>
          <w:p w:rsidR="009709BD" w:rsidRPr="007A5D5F"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7A5D5F">
              <w:rPr>
                <w:rFonts w:cs="Arial"/>
                <w:szCs w:val="18"/>
                <w:lang w:val="en-AU" w:eastAsia="en-AU"/>
              </w:rPr>
              <w:t>6.3.3.4.4</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bCs/>
                <w:szCs w:val="18"/>
              </w:rPr>
              <w:t xml:space="preserve">Single point of failure. </w:t>
            </w:r>
            <w:r w:rsidRPr="00FC3407">
              <w:rPr>
                <w:rFonts w:cs="Arial"/>
                <w:bCs/>
                <w:szCs w:val="18"/>
              </w:rPr>
              <w:t>No single point of failure can cause the loss of guidance compliant with the navigation accuracy associated with a missed approach procedure. Typically, the aircraft must have at least the following equipment: dual GNSS sensors, dual FMS, dual air data systems, dual autopilots, and a single IRU.</w:t>
            </w:r>
          </w:p>
        </w:tc>
        <w:tc>
          <w:tcPr>
            <w:tcW w:w="1276" w:type="dxa"/>
            <w:vAlign w:val="center"/>
          </w:tcPr>
          <w:p w:rsidR="009709BD" w:rsidRPr="00FC3407" w:rsidRDefault="00BE0D3B"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A.4.4.1</w:t>
            </w:r>
          </w:p>
        </w:tc>
        <w:tc>
          <w:tcPr>
            <w:tcW w:w="1417" w:type="dxa"/>
            <w:vAlign w:val="center"/>
          </w:tcPr>
          <w:p w:rsidR="009709BD" w:rsidRPr="00FC3407"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6.3.3.4.4.1</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autoSpaceDE w:val="0"/>
              <w:autoSpaceDN w:val="0"/>
              <w:adjustRightInd w:val="0"/>
              <w:snapToGrid w:val="0"/>
              <w:ind w:left="34" w:hanging="34"/>
              <w:rPr>
                <w:rFonts w:ascii="Arial" w:eastAsia="SimSun" w:hAnsi="Arial" w:cs="Arial"/>
                <w:bCs/>
                <w:sz w:val="18"/>
                <w:szCs w:val="18"/>
                <w:lang w:val="en-US" w:eastAsia="zh-CN" w:bidi="th-TH"/>
              </w:rPr>
            </w:pPr>
            <w:r w:rsidRPr="00FC3407">
              <w:rPr>
                <w:rFonts w:ascii="Arial" w:eastAsia="SimSun" w:hAnsi="Arial" w:cs="Arial"/>
                <w:b/>
                <w:bCs/>
                <w:sz w:val="18"/>
                <w:szCs w:val="18"/>
                <w:lang w:val="en-US" w:eastAsia="zh-CN" w:bidi="th-TH"/>
              </w:rPr>
              <w:t>Design assurance.</w:t>
            </w:r>
            <w:r w:rsidRPr="00FC3407">
              <w:rPr>
                <w:rFonts w:ascii="Arial" w:eastAsia="SimSun" w:hAnsi="Arial" w:cs="Arial"/>
                <w:bCs/>
                <w:sz w:val="18"/>
                <w:szCs w:val="18"/>
                <w:lang w:val="en-US" w:eastAsia="zh-CN" w:bidi="th-TH"/>
              </w:rPr>
              <w:t xml:space="preserve"> The system design assurance must be consistent with at least a major failure condition for the loss of lateral or vertical guidance on an RNP AR APCH where RNP less than 1.0 is required to avoid obstacles or terrain while executing a missed approach…….</w:t>
            </w:r>
          </w:p>
        </w:tc>
        <w:tc>
          <w:tcPr>
            <w:tcW w:w="1276" w:type="dxa"/>
            <w:vAlign w:val="center"/>
          </w:tcPr>
          <w:p w:rsidR="009709BD" w:rsidRPr="00FC3407" w:rsidRDefault="00BE0D3B"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A.4.4.2</w:t>
            </w:r>
          </w:p>
        </w:tc>
        <w:tc>
          <w:tcPr>
            <w:tcW w:w="1417" w:type="dxa"/>
            <w:vAlign w:val="center"/>
          </w:tcPr>
          <w:p w:rsidR="009709BD" w:rsidRPr="00FC3407"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6.3.3.4.4.2</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autoSpaceDE w:val="0"/>
              <w:autoSpaceDN w:val="0"/>
              <w:adjustRightInd w:val="0"/>
              <w:snapToGrid w:val="0"/>
              <w:rPr>
                <w:rFonts w:ascii="Arial" w:eastAsia="SimSun" w:hAnsi="Arial" w:cs="Arial"/>
                <w:bCs/>
                <w:sz w:val="18"/>
                <w:szCs w:val="18"/>
                <w:lang w:val="en-US" w:eastAsia="zh-CN" w:bidi="th-TH"/>
              </w:rPr>
            </w:pPr>
            <w:r w:rsidRPr="00FC3407">
              <w:rPr>
                <w:rFonts w:ascii="Arial" w:eastAsia="SimSun" w:hAnsi="Arial" w:cs="Arial"/>
                <w:bCs/>
                <w:sz w:val="18"/>
                <w:szCs w:val="18"/>
                <w:lang w:val="en-US" w:eastAsia="zh-CN" w:bidi="th-TH"/>
              </w:rPr>
              <w:t>Go-around guidance. Upon initiating a go-around or missed approach (through activation of TOGA or other means), the flight guidance mode should remain in lateral navigation to enable continuous track guidance during an RF leg. If the aircraft does not provide this capability, the following requirements apply:</w:t>
            </w:r>
          </w:p>
          <w:p w:rsidR="009709BD" w:rsidRPr="00FC3407" w:rsidRDefault="009709BD" w:rsidP="009C1714">
            <w:pPr>
              <w:autoSpaceDE w:val="0"/>
              <w:autoSpaceDN w:val="0"/>
              <w:adjustRightInd w:val="0"/>
              <w:snapToGrid w:val="0"/>
              <w:spacing w:before="60" w:after="60"/>
              <w:ind w:left="34" w:hanging="34"/>
              <w:rPr>
                <w:rFonts w:ascii="Arial" w:eastAsia="SimSun" w:hAnsi="Arial" w:cs="Arial"/>
                <w:bCs/>
                <w:sz w:val="18"/>
                <w:szCs w:val="18"/>
                <w:lang w:val="en-US" w:eastAsia="zh-CN" w:bidi="th-TH"/>
              </w:rPr>
            </w:pPr>
            <w:r w:rsidRPr="00FC3407">
              <w:rPr>
                <w:rFonts w:ascii="Arial" w:eastAsia="SimSun" w:hAnsi="Arial" w:cs="Arial"/>
                <w:bCs/>
                <w:sz w:val="18"/>
                <w:szCs w:val="18"/>
                <w:lang w:val="en-US" w:eastAsia="zh-CN" w:bidi="th-TH"/>
              </w:rPr>
              <w:t>i)   If the aircraft supports RF legs, the lateral path after initiating a go-around (TOGA) (given a minimum 50-second straight segment between the RF end point and the DA) must be within 1 degree of the track defined by the straight segment through the DA point. The prior turn can be of arbitrary angular extent and the radius as small as 1 NM, with speeds commensurate with the approach environment and the radius of the turn.</w:t>
            </w:r>
          </w:p>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i/>
                <w:szCs w:val="18"/>
                <w:lang w:val="en-AU" w:eastAsia="en-AU"/>
              </w:rPr>
            </w:pPr>
            <w:r w:rsidRPr="00FC3407">
              <w:rPr>
                <w:rFonts w:eastAsia="SimSun" w:cs="Arial"/>
                <w:bCs/>
                <w:szCs w:val="18"/>
                <w:lang w:eastAsia="zh-CN"/>
              </w:rPr>
              <w:t>ii)  The pilot must be able to couple the autopilot or flight director to the RNP system (engage lateral navigation) by 121 m (400 ft) AGL.</w:t>
            </w:r>
          </w:p>
        </w:tc>
        <w:tc>
          <w:tcPr>
            <w:tcW w:w="1276" w:type="dxa"/>
            <w:vAlign w:val="center"/>
          </w:tcPr>
          <w:p w:rsidR="009709BD" w:rsidRPr="00FC3407" w:rsidRDefault="00BE0D3B"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A.4.4.3</w:t>
            </w:r>
          </w:p>
        </w:tc>
        <w:tc>
          <w:tcPr>
            <w:tcW w:w="1417" w:type="dxa"/>
            <w:vAlign w:val="center"/>
          </w:tcPr>
          <w:p w:rsidR="009709BD" w:rsidRPr="00FC3407"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6.3.3.4.4.3</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r w:rsidR="009709BD" w:rsidRPr="00FC3407" w:rsidTr="009C1714">
        <w:trPr>
          <w:trHeight w:val="421"/>
        </w:trPr>
        <w:tc>
          <w:tcPr>
            <w:tcW w:w="5812" w:type="dxa"/>
            <w:vAlign w:val="center"/>
          </w:tcPr>
          <w:p w:rsidR="009709BD" w:rsidRPr="00FC3407" w:rsidRDefault="009709BD"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Loss of GNSS</w:t>
            </w:r>
            <w:r w:rsidRPr="00FC3407">
              <w:rPr>
                <w:rFonts w:cs="Arial"/>
                <w:szCs w:val="18"/>
                <w:lang w:val="en-AU" w:eastAsia="en-AU"/>
              </w:rPr>
              <w:t>. After initiating a go-around or missed approach following loss of GNSS, the aircraft must automatically revert to another means of navigation that complies with the navigation accuracy</w:t>
            </w:r>
          </w:p>
        </w:tc>
        <w:tc>
          <w:tcPr>
            <w:tcW w:w="1276" w:type="dxa"/>
            <w:vAlign w:val="center"/>
          </w:tcPr>
          <w:p w:rsidR="009709BD"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A.4.4.4</w:t>
            </w:r>
          </w:p>
        </w:tc>
        <w:tc>
          <w:tcPr>
            <w:tcW w:w="1417" w:type="dxa"/>
            <w:vAlign w:val="center"/>
          </w:tcPr>
          <w:p w:rsidR="009709BD" w:rsidRPr="00FC3407" w:rsidRDefault="009709BD"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6.3.3.4.4.4</w:t>
            </w:r>
          </w:p>
        </w:tc>
        <w:tc>
          <w:tcPr>
            <w:tcW w:w="3119" w:type="dxa"/>
            <w:vAlign w:val="center"/>
          </w:tcPr>
          <w:p w:rsidR="009709BD" w:rsidRPr="00FC3407" w:rsidRDefault="009709BD" w:rsidP="00FC3407">
            <w:pPr>
              <w:autoSpaceDE w:val="0"/>
              <w:autoSpaceDN w:val="0"/>
              <w:adjustRightInd w:val="0"/>
              <w:spacing w:line="360" w:lineRule="auto"/>
              <w:rPr>
                <w:rFonts w:ascii="Arial" w:hAnsi="Arial" w:cs="Arial"/>
                <w:sz w:val="18"/>
                <w:szCs w:val="18"/>
              </w:rPr>
            </w:pPr>
          </w:p>
        </w:tc>
        <w:tc>
          <w:tcPr>
            <w:tcW w:w="1559"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c>
          <w:tcPr>
            <w:tcW w:w="1418" w:type="dxa"/>
            <w:vAlign w:val="center"/>
          </w:tcPr>
          <w:p w:rsidR="009709BD" w:rsidRPr="00FC3407" w:rsidRDefault="009709BD" w:rsidP="00FC3407">
            <w:pPr>
              <w:autoSpaceDE w:val="0"/>
              <w:autoSpaceDN w:val="0"/>
              <w:adjustRightInd w:val="0"/>
              <w:spacing w:line="360" w:lineRule="auto"/>
              <w:rPr>
                <w:rFonts w:ascii="Arial" w:hAnsi="Arial" w:cs="Arial"/>
                <w:b/>
                <w:sz w:val="18"/>
                <w:szCs w:val="18"/>
              </w:rPr>
            </w:pPr>
          </w:p>
        </w:tc>
      </w:tr>
    </w:tbl>
    <w:p w:rsidR="00D67D25" w:rsidRPr="00FC3407" w:rsidRDefault="00D67D25" w:rsidP="00FC3407">
      <w:pPr>
        <w:spacing w:line="360" w:lineRule="auto"/>
        <w:rPr>
          <w:rFonts w:ascii="Arial" w:hAnsi="Arial" w:cs="Arial"/>
          <w:b/>
          <w:bCs/>
          <w:sz w:val="18"/>
          <w:szCs w:val="18"/>
        </w:rPr>
      </w:pPr>
    </w:p>
    <w:p w:rsidR="000E2C78" w:rsidRPr="00FC3407" w:rsidRDefault="000E2C78" w:rsidP="00FC3407">
      <w:pPr>
        <w:spacing w:line="360" w:lineRule="auto"/>
        <w:rPr>
          <w:rFonts w:ascii="Arial" w:hAnsi="Arial" w:cs="Arial"/>
          <w:b/>
          <w:bCs/>
          <w:sz w:val="18"/>
          <w:szCs w:val="18"/>
        </w:rPr>
      </w:pPr>
    </w:p>
    <w:p w:rsidR="000E2C78" w:rsidRDefault="000E2C78" w:rsidP="00FC3407">
      <w:pPr>
        <w:spacing w:line="360" w:lineRule="auto"/>
        <w:rPr>
          <w:rFonts w:ascii="Arial" w:hAnsi="Arial" w:cs="Arial"/>
          <w:b/>
          <w:bCs/>
          <w:sz w:val="18"/>
          <w:szCs w:val="18"/>
        </w:rPr>
      </w:pPr>
    </w:p>
    <w:p w:rsidR="009B7523" w:rsidRDefault="009B7523" w:rsidP="00FC3407">
      <w:pPr>
        <w:spacing w:line="360" w:lineRule="auto"/>
        <w:rPr>
          <w:rFonts w:ascii="Arial" w:hAnsi="Arial" w:cs="Arial"/>
          <w:b/>
          <w:bCs/>
          <w:sz w:val="18"/>
          <w:szCs w:val="18"/>
        </w:rPr>
      </w:pPr>
    </w:p>
    <w:p w:rsidR="009962F6" w:rsidRPr="007A5D5F" w:rsidRDefault="009962F6" w:rsidP="00FC3407">
      <w:pPr>
        <w:spacing w:line="360" w:lineRule="auto"/>
        <w:rPr>
          <w:rFonts w:ascii="Arial" w:hAnsi="Arial" w:cs="Arial"/>
          <w:b/>
          <w:bCs/>
        </w:rPr>
      </w:pPr>
      <w:r w:rsidRPr="007A5D5F">
        <w:rPr>
          <w:rFonts w:ascii="Arial" w:hAnsi="Arial" w:cs="Arial"/>
          <w:b/>
          <w:bCs/>
        </w:rPr>
        <w:lastRenderedPageBreak/>
        <w:t>S</w:t>
      </w:r>
      <w:r w:rsidR="00D67D25" w:rsidRPr="007A5D5F">
        <w:rPr>
          <w:rFonts w:ascii="Arial" w:hAnsi="Arial" w:cs="Arial"/>
          <w:b/>
          <w:bCs/>
        </w:rPr>
        <w:t xml:space="preserve">ection </w:t>
      </w:r>
      <w:r w:rsidRPr="007A5D5F">
        <w:rPr>
          <w:rFonts w:ascii="Arial" w:hAnsi="Arial" w:cs="Arial"/>
          <w:b/>
          <w:bCs/>
        </w:rPr>
        <w:t xml:space="preserve">4 </w:t>
      </w:r>
      <w:r w:rsidR="00D67D25" w:rsidRPr="007A5D5F">
        <w:rPr>
          <w:rFonts w:ascii="Arial" w:hAnsi="Arial" w:cs="Arial"/>
          <w:b/>
          <w:bCs/>
        </w:rPr>
        <w:t>–</w:t>
      </w:r>
      <w:r w:rsidRPr="007A5D5F">
        <w:rPr>
          <w:rFonts w:ascii="Arial" w:hAnsi="Arial" w:cs="Arial"/>
          <w:b/>
          <w:bCs/>
        </w:rPr>
        <w:t xml:space="preserve"> P</w:t>
      </w:r>
      <w:r w:rsidR="00D67D25" w:rsidRPr="007A5D5F">
        <w:rPr>
          <w:rFonts w:ascii="Arial" w:hAnsi="Arial" w:cs="Arial"/>
          <w:b/>
          <w:bCs/>
        </w:rPr>
        <w:t>rocedures for</w:t>
      </w:r>
      <w:r w:rsidRPr="007A5D5F">
        <w:rPr>
          <w:rFonts w:ascii="Arial" w:hAnsi="Arial" w:cs="Arial"/>
          <w:b/>
          <w:bCs/>
        </w:rPr>
        <w:t xml:space="preserve"> RNP AR APCH </w:t>
      </w:r>
      <w:r w:rsidR="00D67D25" w:rsidRPr="007A5D5F">
        <w:rPr>
          <w:rFonts w:ascii="Arial" w:hAnsi="Arial" w:cs="Arial"/>
          <w:b/>
          <w:bCs/>
        </w:rPr>
        <w:t>operations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
        <w:gridCol w:w="5665"/>
        <w:gridCol w:w="1276"/>
        <w:gridCol w:w="1276"/>
        <w:gridCol w:w="2266"/>
        <w:gridCol w:w="1842"/>
        <w:gridCol w:w="1558"/>
      </w:tblGrid>
      <w:tr w:rsidR="00892B7E" w:rsidRPr="00FC3407" w:rsidTr="00D67D25">
        <w:trPr>
          <w:cantSplit/>
          <w:tblHeader/>
        </w:trPr>
        <w:tc>
          <w:tcPr>
            <w:tcW w:w="567" w:type="dxa"/>
            <w:shd w:val="clear" w:color="auto" w:fill="E0E0E0"/>
            <w:vAlign w:val="center"/>
          </w:tcPr>
          <w:p w:rsidR="00892B7E" w:rsidRPr="00FC3407" w:rsidRDefault="007A5D5F" w:rsidP="007A5D5F">
            <w:pPr>
              <w:spacing w:line="360" w:lineRule="auto"/>
              <w:jc w:val="center"/>
              <w:rPr>
                <w:rFonts w:ascii="Arial" w:hAnsi="Arial" w:cs="Arial"/>
                <w:sz w:val="18"/>
                <w:szCs w:val="18"/>
              </w:rPr>
            </w:pPr>
            <w:r>
              <w:rPr>
                <w:rFonts w:ascii="Arial" w:hAnsi="Arial" w:cs="Arial"/>
                <w:sz w:val="18"/>
                <w:szCs w:val="18"/>
              </w:rPr>
              <w:t>#</w:t>
            </w:r>
          </w:p>
        </w:tc>
        <w:tc>
          <w:tcPr>
            <w:tcW w:w="5670" w:type="dxa"/>
            <w:shd w:val="clear" w:color="auto" w:fill="E0E0E0"/>
            <w:vAlign w:val="center"/>
          </w:tcPr>
          <w:p w:rsidR="00892B7E" w:rsidRPr="00FC3407" w:rsidRDefault="007A5D5F" w:rsidP="007A5D5F">
            <w:pPr>
              <w:spacing w:line="360" w:lineRule="auto"/>
              <w:jc w:val="center"/>
              <w:rPr>
                <w:rFonts w:ascii="Arial" w:hAnsi="Arial" w:cs="Arial"/>
                <w:b/>
                <w:bCs/>
                <w:sz w:val="18"/>
                <w:szCs w:val="18"/>
              </w:rPr>
            </w:pPr>
            <w:r>
              <w:rPr>
                <w:rFonts w:ascii="Arial" w:hAnsi="Arial" w:cs="Arial"/>
                <w:b/>
                <w:bCs/>
                <w:sz w:val="18"/>
                <w:szCs w:val="18"/>
              </w:rPr>
              <w:t>Topics</w:t>
            </w:r>
          </w:p>
        </w:tc>
        <w:tc>
          <w:tcPr>
            <w:tcW w:w="1276" w:type="dxa"/>
            <w:shd w:val="clear" w:color="auto" w:fill="E0E0E0"/>
            <w:vAlign w:val="center"/>
          </w:tcPr>
          <w:p w:rsidR="00892B7E" w:rsidRPr="00FC3407" w:rsidRDefault="00892B7E" w:rsidP="00FC3407">
            <w:pPr>
              <w:autoSpaceDE w:val="0"/>
              <w:autoSpaceDN w:val="0"/>
              <w:adjustRightInd w:val="0"/>
              <w:spacing w:line="276" w:lineRule="auto"/>
              <w:rPr>
                <w:rFonts w:ascii="Arial" w:hAnsi="Arial" w:cs="Arial"/>
                <w:b/>
                <w:bCs/>
                <w:sz w:val="18"/>
                <w:szCs w:val="18"/>
              </w:rPr>
            </w:pPr>
            <w:r w:rsidRPr="00FC3407">
              <w:rPr>
                <w:rFonts w:ascii="Arial" w:hAnsi="Arial" w:cs="Arial"/>
                <w:b/>
                <w:bCs/>
                <w:sz w:val="18"/>
                <w:szCs w:val="18"/>
              </w:rPr>
              <w:t>CAAS Guidance</w:t>
            </w:r>
          </w:p>
        </w:tc>
        <w:tc>
          <w:tcPr>
            <w:tcW w:w="1276" w:type="dxa"/>
            <w:shd w:val="clear" w:color="auto" w:fill="E0E0E0"/>
            <w:vAlign w:val="center"/>
          </w:tcPr>
          <w:p w:rsidR="00892B7E" w:rsidRPr="00FC3407" w:rsidRDefault="00892B7E" w:rsidP="00FC3407">
            <w:pPr>
              <w:autoSpaceDE w:val="0"/>
              <w:autoSpaceDN w:val="0"/>
              <w:adjustRightInd w:val="0"/>
              <w:spacing w:line="276" w:lineRule="auto"/>
              <w:rPr>
                <w:rFonts w:ascii="Arial" w:hAnsi="Arial" w:cs="Arial"/>
                <w:b/>
                <w:bCs/>
                <w:sz w:val="18"/>
                <w:szCs w:val="18"/>
              </w:rPr>
            </w:pPr>
            <w:r w:rsidRPr="00FC3407">
              <w:rPr>
                <w:rFonts w:ascii="Arial" w:hAnsi="Arial" w:cs="Arial"/>
                <w:b/>
                <w:bCs/>
                <w:sz w:val="18"/>
                <w:szCs w:val="18"/>
              </w:rPr>
              <w:t>ICAO Reference</w:t>
            </w:r>
          </w:p>
        </w:tc>
        <w:tc>
          <w:tcPr>
            <w:tcW w:w="2268" w:type="dxa"/>
            <w:shd w:val="clear" w:color="auto" w:fill="E0E0E0"/>
            <w:vAlign w:val="center"/>
          </w:tcPr>
          <w:p w:rsidR="00892B7E" w:rsidRPr="00FC3407" w:rsidRDefault="00892B7E" w:rsidP="00FC3407">
            <w:pPr>
              <w:autoSpaceDE w:val="0"/>
              <w:autoSpaceDN w:val="0"/>
              <w:adjustRightInd w:val="0"/>
              <w:spacing w:line="360" w:lineRule="auto"/>
              <w:rPr>
                <w:rFonts w:ascii="Arial" w:hAnsi="Arial" w:cs="Arial"/>
                <w:b/>
                <w:bCs/>
                <w:sz w:val="18"/>
                <w:szCs w:val="18"/>
              </w:rPr>
            </w:pPr>
            <w:r w:rsidRPr="00FC3407">
              <w:rPr>
                <w:rFonts w:ascii="Arial" w:hAnsi="Arial" w:cs="Arial"/>
                <w:b/>
                <w:bCs/>
                <w:sz w:val="18"/>
                <w:szCs w:val="18"/>
              </w:rPr>
              <w:t>Compliance description</w:t>
            </w:r>
          </w:p>
        </w:tc>
        <w:tc>
          <w:tcPr>
            <w:tcW w:w="1843" w:type="dxa"/>
            <w:shd w:val="clear" w:color="auto" w:fill="E0E0E0"/>
            <w:vAlign w:val="center"/>
          </w:tcPr>
          <w:p w:rsidR="00892B7E" w:rsidRPr="00FC3407" w:rsidRDefault="00892B7E" w:rsidP="00FC3407">
            <w:pPr>
              <w:spacing w:line="360" w:lineRule="auto"/>
              <w:rPr>
                <w:rFonts w:ascii="Arial" w:hAnsi="Arial" w:cs="Arial"/>
                <w:b/>
                <w:bCs/>
                <w:sz w:val="18"/>
                <w:szCs w:val="18"/>
              </w:rPr>
            </w:pPr>
            <w:r w:rsidRPr="00FC3407">
              <w:rPr>
                <w:rFonts w:ascii="Arial" w:hAnsi="Arial" w:cs="Arial"/>
                <w:b/>
                <w:bCs/>
                <w:sz w:val="18"/>
                <w:szCs w:val="18"/>
              </w:rPr>
              <w:t>CAAS comments</w:t>
            </w:r>
          </w:p>
        </w:tc>
        <w:tc>
          <w:tcPr>
            <w:tcW w:w="1559" w:type="dxa"/>
            <w:shd w:val="clear" w:color="auto" w:fill="E0E0E0"/>
            <w:vAlign w:val="center"/>
          </w:tcPr>
          <w:p w:rsidR="00892B7E" w:rsidRPr="00FC3407" w:rsidRDefault="00892B7E" w:rsidP="00FC3407">
            <w:pPr>
              <w:spacing w:line="276" w:lineRule="auto"/>
              <w:rPr>
                <w:rFonts w:ascii="Arial" w:hAnsi="Arial" w:cs="Arial"/>
                <w:b/>
                <w:bCs/>
                <w:sz w:val="18"/>
                <w:szCs w:val="18"/>
              </w:rPr>
            </w:pPr>
            <w:r w:rsidRPr="00FC3407">
              <w:rPr>
                <w:rFonts w:ascii="Arial" w:hAnsi="Arial" w:cs="Arial"/>
                <w:b/>
                <w:bCs/>
                <w:sz w:val="18"/>
                <w:szCs w:val="18"/>
              </w:rPr>
              <w:t>CAAS    Follow-up</w:t>
            </w:r>
          </w:p>
        </w:tc>
      </w:tr>
      <w:tr w:rsidR="00892B7E" w:rsidRPr="00FC3407" w:rsidTr="009C1714">
        <w:trPr>
          <w:cantSplit/>
          <w:tblHeader/>
        </w:trPr>
        <w:tc>
          <w:tcPr>
            <w:tcW w:w="567" w:type="dxa"/>
            <w:shd w:val="clear" w:color="auto" w:fill="E0E0E0"/>
            <w:vAlign w:val="center"/>
          </w:tcPr>
          <w:p w:rsidR="00892B7E" w:rsidRPr="00FC3407" w:rsidRDefault="00892B7E" w:rsidP="00FC3407">
            <w:pPr>
              <w:spacing w:line="276" w:lineRule="auto"/>
              <w:rPr>
                <w:rFonts w:ascii="Arial" w:hAnsi="Arial" w:cs="Arial"/>
                <w:sz w:val="18"/>
                <w:szCs w:val="18"/>
              </w:rPr>
            </w:pPr>
          </w:p>
        </w:tc>
        <w:tc>
          <w:tcPr>
            <w:tcW w:w="5670" w:type="dxa"/>
            <w:shd w:val="clear" w:color="auto" w:fill="E0E0E0"/>
            <w:vAlign w:val="center"/>
          </w:tcPr>
          <w:p w:rsidR="00892B7E" w:rsidRPr="00FC3407" w:rsidRDefault="00892B7E" w:rsidP="009C1714">
            <w:pPr>
              <w:spacing w:line="276" w:lineRule="auto"/>
              <w:rPr>
                <w:rFonts w:ascii="Arial" w:hAnsi="Arial" w:cs="Arial"/>
                <w:sz w:val="18"/>
                <w:szCs w:val="18"/>
              </w:rPr>
            </w:pPr>
            <w:r w:rsidRPr="00FC3407">
              <w:rPr>
                <w:rFonts w:ascii="Arial" w:hAnsi="Arial" w:cs="Arial"/>
                <w:b/>
                <w:bCs/>
                <w:sz w:val="18"/>
                <w:szCs w:val="18"/>
              </w:rPr>
              <w:t>Operating Procedures</w:t>
            </w:r>
          </w:p>
        </w:tc>
        <w:tc>
          <w:tcPr>
            <w:tcW w:w="1276" w:type="dxa"/>
            <w:shd w:val="clear" w:color="auto" w:fill="E0E0E0"/>
          </w:tcPr>
          <w:p w:rsidR="00892B7E" w:rsidRPr="00FC3407" w:rsidRDefault="00614442" w:rsidP="00FC3407">
            <w:pPr>
              <w:autoSpaceDE w:val="0"/>
              <w:autoSpaceDN w:val="0"/>
              <w:adjustRightInd w:val="0"/>
              <w:spacing w:line="276" w:lineRule="auto"/>
              <w:rPr>
                <w:rFonts w:ascii="Arial" w:hAnsi="Arial" w:cs="Arial"/>
                <w:bCs/>
                <w:sz w:val="18"/>
                <w:szCs w:val="18"/>
              </w:rPr>
            </w:pPr>
            <w:r>
              <w:rPr>
                <w:rFonts w:ascii="Arial" w:hAnsi="Arial" w:cs="Arial"/>
                <w:sz w:val="18"/>
                <w:szCs w:val="18"/>
              </w:rPr>
              <w:t>AC 98-2--8(</w:t>
            </w:r>
            <w:r w:rsidRPr="00FC1C9A">
              <w:rPr>
                <w:rFonts w:ascii="Arial" w:hAnsi="Arial" w:cs="Arial"/>
                <w:sz w:val="18"/>
                <w:szCs w:val="18"/>
              </w:rPr>
              <w:t>)</w:t>
            </w:r>
          </w:p>
        </w:tc>
        <w:tc>
          <w:tcPr>
            <w:tcW w:w="1276" w:type="dxa"/>
            <w:shd w:val="clear" w:color="auto" w:fill="E0E0E0"/>
            <w:vAlign w:val="center"/>
          </w:tcPr>
          <w:p w:rsidR="00892B7E" w:rsidRPr="00FC3407" w:rsidRDefault="00892B7E" w:rsidP="00FC3407">
            <w:pPr>
              <w:spacing w:line="276" w:lineRule="auto"/>
              <w:rPr>
                <w:rFonts w:ascii="Arial" w:hAnsi="Arial" w:cs="Arial"/>
                <w:bCs/>
                <w:sz w:val="18"/>
                <w:szCs w:val="18"/>
              </w:rPr>
            </w:pPr>
            <w:r w:rsidRPr="00FC3407">
              <w:rPr>
                <w:rFonts w:ascii="Arial" w:hAnsi="Arial" w:cs="Arial"/>
                <w:bCs/>
                <w:sz w:val="18"/>
                <w:szCs w:val="18"/>
              </w:rPr>
              <w:t>Doc 9613</w:t>
            </w:r>
          </w:p>
          <w:p w:rsidR="00892B7E" w:rsidRPr="00FC3407" w:rsidRDefault="00892B7E" w:rsidP="00FC3407">
            <w:pPr>
              <w:spacing w:line="276" w:lineRule="auto"/>
              <w:rPr>
                <w:rFonts w:ascii="Arial" w:hAnsi="Arial" w:cs="Arial"/>
                <w:sz w:val="18"/>
                <w:szCs w:val="18"/>
              </w:rPr>
            </w:pPr>
            <w:r w:rsidRPr="00FC3407">
              <w:rPr>
                <w:rFonts w:ascii="Arial" w:hAnsi="Arial" w:cs="Arial"/>
                <w:bCs/>
                <w:sz w:val="18"/>
                <w:szCs w:val="18"/>
              </w:rPr>
              <w:t>Vol II Part C</w:t>
            </w:r>
          </w:p>
        </w:tc>
        <w:tc>
          <w:tcPr>
            <w:tcW w:w="2268" w:type="dxa"/>
            <w:shd w:val="clear" w:color="auto" w:fill="E0E0E0"/>
            <w:vAlign w:val="center"/>
          </w:tcPr>
          <w:p w:rsidR="00892B7E" w:rsidRPr="00FC3407" w:rsidRDefault="00892B7E" w:rsidP="00FC3407">
            <w:pPr>
              <w:autoSpaceDE w:val="0"/>
              <w:autoSpaceDN w:val="0"/>
              <w:adjustRightInd w:val="0"/>
              <w:spacing w:line="276" w:lineRule="auto"/>
              <w:rPr>
                <w:rFonts w:ascii="Arial" w:hAnsi="Arial" w:cs="Arial"/>
                <w:bCs/>
                <w:sz w:val="18"/>
                <w:szCs w:val="18"/>
              </w:rPr>
            </w:pPr>
            <w:r w:rsidRPr="00FC3407">
              <w:rPr>
                <w:rFonts w:ascii="Arial" w:hAnsi="Arial" w:cs="Arial"/>
                <w:bCs/>
                <w:sz w:val="18"/>
                <w:szCs w:val="18"/>
              </w:rPr>
              <w:t>Document reference</w:t>
            </w:r>
          </w:p>
          <w:p w:rsidR="00892B7E" w:rsidRPr="00FC3407" w:rsidRDefault="00892B7E" w:rsidP="00FC3407">
            <w:pPr>
              <w:autoSpaceDE w:val="0"/>
              <w:autoSpaceDN w:val="0"/>
              <w:adjustRightInd w:val="0"/>
              <w:spacing w:line="276" w:lineRule="auto"/>
              <w:rPr>
                <w:rFonts w:ascii="Arial" w:hAnsi="Arial" w:cs="Arial"/>
                <w:bCs/>
                <w:sz w:val="18"/>
                <w:szCs w:val="18"/>
              </w:rPr>
            </w:pPr>
          </w:p>
        </w:tc>
        <w:tc>
          <w:tcPr>
            <w:tcW w:w="1843" w:type="dxa"/>
            <w:shd w:val="clear" w:color="auto" w:fill="E0E0E0"/>
            <w:vAlign w:val="center"/>
          </w:tcPr>
          <w:p w:rsidR="00892B7E" w:rsidRPr="00FC3407" w:rsidRDefault="00892B7E" w:rsidP="00FC3407">
            <w:pPr>
              <w:rPr>
                <w:rFonts w:ascii="Arial" w:hAnsi="Arial" w:cs="Arial"/>
                <w:sz w:val="18"/>
                <w:szCs w:val="18"/>
              </w:rPr>
            </w:pPr>
            <w:r w:rsidRPr="00FC3407">
              <w:rPr>
                <w:rFonts w:ascii="Arial" w:hAnsi="Arial" w:cs="Arial"/>
                <w:sz w:val="18"/>
                <w:szCs w:val="18"/>
              </w:rPr>
              <w:t>Accepted / not accepted</w:t>
            </w:r>
          </w:p>
        </w:tc>
        <w:tc>
          <w:tcPr>
            <w:tcW w:w="1559" w:type="dxa"/>
            <w:shd w:val="clear" w:color="auto" w:fill="E0E0E0"/>
          </w:tcPr>
          <w:p w:rsidR="00892B7E" w:rsidRPr="00FC3407" w:rsidRDefault="00892B7E" w:rsidP="00FC3407">
            <w:pPr>
              <w:spacing w:line="276" w:lineRule="auto"/>
              <w:rPr>
                <w:rFonts w:ascii="Arial" w:hAnsi="Arial" w:cs="Arial"/>
                <w:bCs/>
                <w:sz w:val="18"/>
                <w:szCs w:val="18"/>
              </w:rPr>
            </w:pPr>
            <w:r w:rsidRPr="00FC3407">
              <w:rPr>
                <w:rFonts w:ascii="Arial" w:hAnsi="Arial" w:cs="Arial"/>
                <w:bCs/>
                <w:sz w:val="18"/>
                <w:szCs w:val="18"/>
              </w:rPr>
              <w:t>Acceptance &amp; Date</w:t>
            </w:r>
          </w:p>
        </w:tc>
      </w:tr>
      <w:tr w:rsidR="00E4693C" w:rsidRPr="00FC3407" w:rsidTr="009C1714">
        <w:trPr>
          <w:cantSplit/>
        </w:trPr>
        <w:tc>
          <w:tcPr>
            <w:tcW w:w="567" w:type="dxa"/>
            <w:vAlign w:val="center"/>
          </w:tcPr>
          <w:p w:rsidR="00E4693C" w:rsidRPr="00FC3407" w:rsidRDefault="00E4693C" w:rsidP="00FC3407">
            <w:pPr>
              <w:keepNext/>
              <w:rPr>
                <w:rFonts w:ascii="Arial" w:hAnsi="Arial" w:cs="Arial"/>
                <w:b/>
                <w:sz w:val="18"/>
                <w:szCs w:val="18"/>
              </w:rPr>
            </w:pPr>
          </w:p>
        </w:tc>
        <w:tc>
          <w:tcPr>
            <w:tcW w:w="5670" w:type="dxa"/>
            <w:vAlign w:val="center"/>
          </w:tcPr>
          <w:p w:rsidR="00E4693C" w:rsidRPr="00FC3407" w:rsidRDefault="00E4693C" w:rsidP="009C1714">
            <w:pPr>
              <w:keepNext/>
              <w:rPr>
                <w:rFonts w:ascii="Arial" w:hAnsi="Arial" w:cs="Arial"/>
                <w:b/>
                <w:sz w:val="18"/>
                <w:szCs w:val="18"/>
              </w:rPr>
            </w:pPr>
            <w:r w:rsidRPr="00FC3407">
              <w:rPr>
                <w:rFonts w:ascii="Arial" w:hAnsi="Arial" w:cs="Arial"/>
                <w:b/>
                <w:sz w:val="18"/>
                <w:szCs w:val="18"/>
              </w:rPr>
              <w:t>Operating Procedures</w:t>
            </w:r>
          </w:p>
        </w:tc>
        <w:tc>
          <w:tcPr>
            <w:tcW w:w="1276" w:type="dxa"/>
            <w:vAlign w:val="center"/>
          </w:tcPr>
          <w:p w:rsidR="00E4693C" w:rsidRPr="00FC3407" w:rsidRDefault="006808E8" w:rsidP="00FC3407">
            <w:pPr>
              <w:keepNext/>
              <w:rPr>
                <w:rFonts w:ascii="Arial" w:hAnsi="Arial" w:cs="Arial"/>
                <w:sz w:val="18"/>
                <w:szCs w:val="18"/>
              </w:rPr>
            </w:pPr>
            <w:r>
              <w:rPr>
                <w:rFonts w:ascii="Arial" w:hAnsi="Arial" w:cs="Arial"/>
                <w:sz w:val="18"/>
                <w:szCs w:val="18"/>
              </w:rPr>
              <w:t>4.6.2</w:t>
            </w:r>
          </w:p>
        </w:tc>
        <w:tc>
          <w:tcPr>
            <w:tcW w:w="1276" w:type="dxa"/>
            <w:vAlign w:val="center"/>
          </w:tcPr>
          <w:p w:rsidR="00E4693C" w:rsidRPr="00FC3407" w:rsidRDefault="00E4693C" w:rsidP="00FC3407">
            <w:pPr>
              <w:keepNext/>
              <w:rPr>
                <w:rFonts w:ascii="Arial" w:hAnsi="Arial" w:cs="Arial"/>
                <w:sz w:val="18"/>
                <w:szCs w:val="18"/>
              </w:rPr>
            </w:pPr>
            <w:r w:rsidRPr="00FC3407">
              <w:rPr>
                <w:rFonts w:ascii="Arial" w:hAnsi="Arial" w:cs="Arial"/>
                <w:sz w:val="18"/>
                <w:szCs w:val="18"/>
              </w:rPr>
              <w:t>6.3.4</w:t>
            </w:r>
          </w:p>
        </w:tc>
        <w:tc>
          <w:tcPr>
            <w:tcW w:w="2268" w:type="dxa"/>
            <w:vAlign w:val="center"/>
          </w:tcPr>
          <w:p w:rsidR="00E4693C" w:rsidRPr="00FC3407" w:rsidRDefault="00E4693C" w:rsidP="00FC3407">
            <w:pPr>
              <w:keepNext/>
              <w:rPr>
                <w:rFonts w:ascii="Arial" w:hAnsi="Arial" w:cs="Arial"/>
                <w:sz w:val="18"/>
                <w:szCs w:val="18"/>
              </w:rPr>
            </w:pPr>
          </w:p>
        </w:tc>
        <w:tc>
          <w:tcPr>
            <w:tcW w:w="1843" w:type="dxa"/>
            <w:vAlign w:val="center"/>
          </w:tcPr>
          <w:p w:rsidR="00E4693C" w:rsidRPr="00FC3407" w:rsidRDefault="00E4693C" w:rsidP="00FC3407">
            <w:pPr>
              <w:keepNext/>
              <w:rPr>
                <w:rFonts w:ascii="Arial" w:hAnsi="Arial" w:cs="Arial"/>
                <w:sz w:val="18"/>
                <w:szCs w:val="18"/>
              </w:rPr>
            </w:pPr>
          </w:p>
        </w:tc>
        <w:tc>
          <w:tcPr>
            <w:tcW w:w="1559" w:type="dxa"/>
            <w:vAlign w:val="center"/>
          </w:tcPr>
          <w:p w:rsidR="00E4693C" w:rsidRPr="00FC3407" w:rsidRDefault="00E4693C" w:rsidP="00FC3407">
            <w:pPr>
              <w:keepNext/>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keepNext/>
              <w:rPr>
                <w:rFonts w:ascii="Arial" w:hAnsi="Arial" w:cs="Arial"/>
                <w:b/>
                <w:sz w:val="18"/>
                <w:szCs w:val="18"/>
              </w:rPr>
            </w:pPr>
          </w:p>
        </w:tc>
        <w:tc>
          <w:tcPr>
            <w:tcW w:w="5670" w:type="dxa"/>
            <w:vAlign w:val="center"/>
          </w:tcPr>
          <w:p w:rsidR="00892B7E" w:rsidRPr="00FC3407" w:rsidRDefault="00892B7E" w:rsidP="009C1714">
            <w:pPr>
              <w:keepNext/>
              <w:rPr>
                <w:rFonts w:ascii="Arial" w:hAnsi="Arial" w:cs="Arial"/>
                <w:i/>
                <w:sz w:val="18"/>
                <w:szCs w:val="18"/>
              </w:rPr>
            </w:pPr>
            <w:r w:rsidRPr="00FC3407">
              <w:rPr>
                <w:rFonts w:ascii="Arial" w:hAnsi="Arial" w:cs="Arial"/>
                <w:b/>
                <w:sz w:val="18"/>
                <w:szCs w:val="18"/>
              </w:rPr>
              <w:t>Pre-flight considerations</w:t>
            </w:r>
          </w:p>
        </w:tc>
        <w:tc>
          <w:tcPr>
            <w:tcW w:w="1276" w:type="dxa"/>
            <w:vAlign w:val="center"/>
          </w:tcPr>
          <w:p w:rsidR="00892B7E" w:rsidRPr="00FC3407" w:rsidRDefault="006808E8" w:rsidP="00FC3407">
            <w:pPr>
              <w:keepNext/>
              <w:rPr>
                <w:rFonts w:ascii="Arial" w:hAnsi="Arial" w:cs="Arial"/>
                <w:sz w:val="18"/>
                <w:szCs w:val="18"/>
              </w:rPr>
            </w:pPr>
            <w:r>
              <w:rPr>
                <w:rFonts w:ascii="Arial" w:hAnsi="Arial" w:cs="Arial"/>
                <w:sz w:val="18"/>
                <w:szCs w:val="18"/>
              </w:rPr>
              <w:t>B.1</w:t>
            </w:r>
          </w:p>
        </w:tc>
        <w:tc>
          <w:tcPr>
            <w:tcW w:w="1276" w:type="dxa"/>
            <w:vAlign w:val="center"/>
          </w:tcPr>
          <w:p w:rsidR="00892B7E" w:rsidRPr="00FC3407" w:rsidRDefault="007A5D5F" w:rsidP="00FC3407">
            <w:pPr>
              <w:keepNext/>
              <w:rPr>
                <w:rFonts w:ascii="Arial" w:hAnsi="Arial" w:cs="Arial"/>
                <w:sz w:val="18"/>
                <w:szCs w:val="18"/>
              </w:rPr>
            </w:pPr>
            <w:r w:rsidRPr="00FC3407">
              <w:rPr>
                <w:rFonts w:ascii="Arial" w:hAnsi="Arial" w:cs="Arial"/>
                <w:sz w:val="18"/>
                <w:szCs w:val="18"/>
              </w:rPr>
              <w:t>6.3.4</w:t>
            </w:r>
            <w:r>
              <w:rPr>
                <w:rFonts w:ascii="Arial" w:hAnsi="Arial" w:cs="Arial"/>
                <w:sz w:val="18"/>
                <w:szCs w:val="18"/>
              </w:rPr>
              <w:t>.1</w:t>
            </w:r>
          </w:p>
        </w:tc>
        <w:tc>
          <w:tcPr>
            <w:tcW w:w="2268" w:type="dxa"/>
            <w:vAlign w:val="center"/>
          </w:tcPr>
          <w:p w:rsidR="00892B7E" w:rsidRPr="00FC3407" w:rsidRDefault="00892B7E" w:rsidP="00FC3407">
            <w:pPr>
              <w:keepNext/>
              <w:rPr>
                <w:rFonts w:ascii="Arial" w:hAnsi="Arial" w:cs="Arial"/>
                <w:sz w:val="18"/>
                <w:szCs w:val="18"/>
              </w:rPr>
            </w:pPr>
          </w:p>
        </w:tc>
        <w:tc>
          <w:tcPr>
            <w:tcW w:w="1843" w:type="dxa"/>
            <w:vAlign w:val="center"/>
          </w:tcPr>
          <w:p w:rsidR="00892B7E" w:rsidRPr="00FC3407" w:rsidRDefault="00892B7E" w:rsidP="00FC3407">
            <w:pPr>
              <w:keepNext/>
              <w:rPr>
                <w:rFonts w:ascii="Arial" w:hAnsi="Arial" w:cs="Arial"/>
                <w:sz w:val="18"/>
                <w:szCs w:val="18"/>
              </w:rPr>
            </w:pPr>
          </w:p>
        </w:tc>
        <w:tc>
          <w:tcPr>
            <w:tcW w:w="1559" w:type="dxa"/>
            <w:vAlign w:val="center"/>
          </w:tcPr>
          <w:p w:rsidR="00892B7E" w:rsidRPr="00FC3407" w:rsidRDefault="00892B7E" w:rsidP="00FC3407">
            <w:pPr>
              <w:keepNext/>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Minimum equipment list (MEL).</w:t>
            </w:r>
            <w:r w:rsidRPr="00FC3407">
              <w:rPr>
                <w:rFonts w:cs="Arial"/>
                <w:szCs w:val="18"/>
                <w:lang w:val="en-AU" w:eastAsia="en-AU"/>
              </w:rPr>
              <w:t xml:space="preserve"> The operator’s MEL developed/revised to address the equipment requirements for RNP AR APCH instrument approaches.</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B.1.1</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6.3.4.1.1</w:t>
            </w:r>
          </w:p>
        </w:tc>
        <w:tc>
          <w:tcPr>
            <w:tcW w:w="2268" w:type="dxa"/>
            <w:vAlign w:val="center"/>
          </w:tcPr>
          <w:p w:rsidR="00892B7E" w:rsidRPr="00FC3407" w:rsidRDefault="00892B7E" w:rsidP="00FC3407">
            <w:pPr>
              <w:rPr>
                <w:rFonts w:ascii="Arial" w:hAnsi="Arial" w:cs="Arial"/>
                <w:sz w:val="18"/>
                <w:szCs w:val="18"/>
                <w:lang w:val="fr-FR"/>
              </w:rPr>
            </w:pPr>
          </w:p>
        </w:tc>
        <w:tc>
          <w:tcPr>
            <w:tcW w:w="1843" w:type="dxa"/>
            <w:vAlign w:val="center"/>
          </w:tcPr>
          <w:p w:rsidR="00892B7E" w:rsidRPr="00FC3407" w:rsidRDefault="00892B7E" w:rsidP="00FC3407">
            <w:pPr>
              <w:rPr>
                <w:rFonts w:ascii="Arial" w:hAnsi="Arial" w:cs="Arial"/>
                <w:sz w:val="18"/>
                <w:szCs w:val="18"/>
                <w:lang w:val="fr-FR"/>
              </w:rPr>
            </w:pPr>
          </w:p>
        </w:tc>
        <w:tc>
          <w:tcPr>
            <w:tcW w:w="1559" w:type="dxa"/>
            <w:vAlign w:val="center"/>
          </w:tcPr>
          <w:p w:rsidR="00892B7E" w:rsidRPr="00FC3407" w:rsidRDefault="00892B7E" w:rsidP="00FC3407">
            <w:pPr>
              <w:rPr>
                <w:rFonts w:ascii="Arial" w:hAnsi="Arial" w:cs="Arial"/>
                <w:sz w:val="18"/>
                <w:szCs w:val="18"/>
                <w:lang w:val="fr-FR"/>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Autopilot and flight director</w:t>
            </w:r>
            <w:r w:rsidRPr="00FC3407">
              <w:rPr>
                <w:rFonts w:cs="Arial"/>
                <w:szCs w:val="18"/>
                <w:lang w:val="en-AU" w:eastAsia="en-AU"/>
              </w:rPr>
              <w:t xml:space="preserve">. </w:t>
            </w:r>
            <w:r w:rsidR="001050C4" w:rsidRPr="00FC3407">
              <w:rPr>
                <w:rFonts w:cs="Arial"/>
                <w:bCs/>
                <w:szCs w:val="18"/>
              </w:rPr>
              <w:t>RNP AR APCH procedures with a lateral navigation accuracy of less than RNP 0.3 or with RF legs require the use of an autopilot or flight director driven by the RNP system in all cases. Thus, the autopilot/flight director must be operable and able to track the lateral and vertical paths defined by the procedure. When the dispatch of a flight is predicated on flying an RNP AR APCH procedure requiring the autopilot at the destination and/or alternate, the dispatcher must determine that the autopilot is operational.</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B.1.2</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6.3.4.1.2</w:t>
            </w:r>
          </w:p>
        </w:tc>
        <w:tc>
          <w:tcPr>
            <w:tcW w:w="2268" w:type="dxa"/>
            <w:vAlign w:val="center"/>
          </w:tcPr>
          <w:p w:rsidR="00892B7E" w:rsidRPr="00FC3407" w:rsidRDefault="00892B7E" w:rsidP="00FC3407">
            <w:pPr>
              <w:rPr>
                <w:rFonts w:ascii="Arial" w:hAnsi="Arial" w:cs="Arial"/>
                <w:sz w:val="18"/>
                <w:szCs w:val="18"/>
                <w:lang w:val="fr-FR"/>
              </w:rPr>
            </w:pPr>
          </w:p>
        </w:tc>
        <w:tc>
          <w:tcPr>
            <w:tcW w:w="1843" w:type="dxa"/>
            <w:vAlign w:val="center"/>
          </w:tcPr>
          <w:p w:rsidR="00892B7E" w:rsidRPr="00FC3407" w:rsidRDefault="00892B7E" w:rsidP="00FC3407">
            <w:pPr>
              <w:rPr>
                <w:rFonts w:ascii="Arial" w:hAnsi="Arial" w:cs="Arial"/>
                <w:sz w:val="18"/>
                <w:szCs w:val="18"/>
                <w:lang w:val="fr-FR"/>
              </w:rPr>
            </w:pPr>
          </w:p>
        </w:tc>
        <w:tc>
          <w:tcPr>
            <w:tcW w:w="1559" w:type="dxa"/>
            <w:vAlign w:val="center"/>
          </w:tcPr>
          <w:p w:rsidR="00892B7E" w:rsidRPr="00FC3407" w:rsidRDefault="00892B7E" w:rsidP="00FC3407">
            <w:pPr>
              <w:rPr>
                <w:rFonts w:ascii="Arial" w:hAnsi="Arial" w:cs="Arial"/>
                <w:sz w:val="18"/>
                <w:szCs w:val="18"/>
                <w:lang w:val="fr-FR"/>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Default"/>
              <w:snapToGrid w:val="0"/>
              <w:rPr>
                <w:rFonts w:ascii="Arial" w:hAnsi="Arial" w:cs="Arial"/>
                <w:sz w:val="18"/>
                <w:szCs w:val="18"/>
                <w:lang w:val="en-AU" w:eastAsia="en-AU"/>
              </w:rPr>
            </w:pPr>
            <w:r w:rsidRPr="00FC3407">
              <w:rPr>
                <w:rFonts w:ascii="Arial" w:hAnsi="Arial" w:cs="Arial"/>
                <w:b/>
                <w:color w:val="auto"/>
                <w:sz w:val="18"/>
                <w:szCs w:val="18"/>
                <w:lang w:val="en-AU" w:eastAsia="en-AU"/>
              </w:rPr>
              <w:t xml:space="preserve">Dispatch RNP </w:t>
            </w:r>
            <w:r w:rsidR="001050C4" w:rsidRPr="00FC3407">
              <w:rPr>
                <w:rFonts w:ascii="Arial" w:hAnsi="Arial" w:cs="Arial"/>
                <w:b/>
                <w:bCs/>
                <w:color w:val="auto"/>
                <w:sz w:val="18"/>
                <w:szCs w:val="18"/>
              </w:rPr>
              <w:t xml:space="preserve">availability prediction.  </w:t>
            </w:r>
            <w:r w:rsidR="001050C4" w:rsidRPr="00FC3407">
              <w:rPr>
                <w:rFonts w:ascii="Arial" w:hAnsi="Arial" w:cs="Arial"/>
                <w:bCs/>
                <w:color w:val="auto"/>
                <w:sz w:val="18"/>
                <w:szCs w:val="18"/>
              </w:rPr>
              <w:t>The operator must have a predictive performance capability which can forecast whether or not the specified RNP will be available at the time and location of a desired RNP AR APCH procedure…..</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B.1.3</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6.3.4.1.3</w:t>
            </w:r>
          </w:p>
        </w:tc>
        <w:tc>
          <w:tcPr>
            <w:tcW w:w="2268" w:type="dxa"/>
            <w:vAlign w:val="center"/>
          </w:tcPr>
          <w:p w:rsidR="00892B7E" w:rsidRPr="00FC3407" w:rsidRDefault="00892B7E" w:rsidP="00FC3407">
            <w:pPr>
              <w:rPr>
                <w:rFonts w:ascii="Arial" w:hAnsi="Arial" w:cs="Arial"/>
                <w:sz w:val="18"/>
                <w:szCs w:val="18"/>
                <w:lang w:val="fr-FR"/>
              </w:rPr>
            </w:pPr>
          </w:p>
        </w:tc>
        <w:tc>
          <w:tcPr>
            <w:tcW w:w="1843" w:type="dxa"/>
            <w:vAlign w:val="center"/>
          </w:tcPr>
          <w:p w:rsidR="00892B7E" w:rsidRPr="00FC3407" w:rsidRDefault="00892B7E" w:rsidP="00FC3407">
            <w:pPr>
              <w:rPr>
                <w:rFonts w:ascii="Arial" w:hAnsi="Arial" w:cs="Arial"/>
                <w:sz w:val="18"/>
                <w:szCs w:val="18"/>
                <w:lang w:val="fr-FR"/>
              </w:rPr>
            </w:pPr>
          </w:p>
        </w:tc>
        <w:tc>
          <w:tcPr>
            <w:tcW w:w="1559" w:type="dxa"/>
            <w:vAlign w:val="center"/>
          </w:tcPr>
          <w:p w:rsidR="00892B7E" w:rsidRPr="00FC3407" w:rsidRDefault="00892B7E" w:rsidP="00FC3407">
            <w:pPr>
              <w:rPr>
                <w:rFonts w:ascii="Arial" w:hAnsi="Arial" w:cs="Arial"/>
                <w:sz w:val="18"/>
                <w:szCs w:val="18"/>
                <w:lang w:val="fr-FR"/>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Navaid exclusion</w:t>
            </w:r>
            <w:r w:rsidRPr="00FC3407">
              <w:rPr>
                <w:rFonts w:cs="Arial"/>
                <w:szCs w:val="18"/>
                <w:lang w:val="en-AU" w:eastAsia="en-AU"/>
              </w:rPr>
              <w:t xml:space="preserve">. Operator procedures to exclude navaid facilities in accordance with NOTAMs </w:t>
            </w:r>
            <w:r w:rsidR="00531A9B" w:rsidRPr="00FC3407">
              <w:rPr>
                <w:rFonts w:cs="Arial"/>
                <w:szCs w:val="18"/>
                <w:lang w:val="en-AU" w:eastAsia="en-AU"/>
              </w:rPr>
              <w:t>(e.g. DMEs, VORs, localizers).</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B.1.4</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6.3.4.1.4</w:t>
            </w:r>
          </w:p>
        </w:tc>
        <w:tc>
          <w:tcPr>
            <w:tcW w:w="2268" w:type="dxa"/>
            <w:vAlign w:val="center"/>
          </w:tcPr>
          <w:p w:rsidR="00892B7E" w:rsidRPr="00FC3407" w:rsidRDefault="00892B7E" w:rsidP="00FC3407">
            <w:pPr>
              <w:rPr>
                <w:rFonts w:ascii="Arial" w:hAnsi="Arial" w:cs="Arial"/>
                <w:sz w:val="18"/>
                <w:szCs w:val="18"/>
                <w:lang w:val="fr-FR"/>
              </w:rPr>
            </w:pPr>
          </w:p>
        </w:tc>
        <w:tc>
          <w:tcPr>
            <w:tcW w:w="1843" w:type="dxa"/>
            <w:vAlign w:val="center"/>
          </w:tcPr>
          <w:p w:rsidR="00892B7E" w:rsidRPr="00FC3407" w:rsidRDefault="00892B7E" w:rsidP="00FC3407">
            <w:pPr>
              <w:rPr>
                <w:rFonts w:ascii="Arial" w:hAnsi="Arial" w:cs="Arial"/>
                <w:sz w:val="18"/>
                <w:szCs w:val="18"/>
                <w:lang w:val="fr-FR"/>
              </w:rPr>
            </w:pPr>
          </w:p>
        </w:tc>
        <w:tc>
          <w:tcPr>
            <w:tcW w:w="1559" w:type="dxa"/>
            <w:vAlign w:val="center"/>
          </w:tcPr>
          <w:p w:rsidR="00892B7E" w:rsidRPr="00FC3407" w:rsidRDefault="00892B7E" w:rsidP="00FC3407">
            <w:pPr>
              <w:rPr>
                <w:rFonts w:ascii="Arial" w:hAnsi="Arial" w:cs="Arial"/>
                <w:sz w:val="18"/>
                <w:szCs w:val="18"/>
                <w:lang w:val="fr-FR"/>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Navigation database currency</w:t>
            </w:r>
            <w:r w:rsidRPr="00FC3407">
              <w:rPr>
                <w:rFonts w:cs="Arial"/>
                <w:szCs w:val="18"/>
                <w:lang w:val="en-AU" w:eastAsia="en-AU"/>
              </w:rPr>
              <w:t>. Operator procedures to confirm that the navigation database is current.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B.1.5</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6.3.4.1.5</w:t>
            </w:r>
          </w:p>
        </w:tc>
        <w:tc>
          <w:tcPr>
            <w:tcW w:w="2268" w:type="dxa"/>
            <w:vAlign w:val="center"/>
          </w:tcPr>
          <w:p w:rsidR="00892B7E" w:rsidRPr="00FC3407" w:rsidRDefault="00892B7E" w:rsidP="00FC3407">
            <w:pPr>
              <w:rPr>
                <w:rFonts w:ascii="Arial" w:hAnsi="Arial" w:cs="Arial"/>
                <w:sz w:val="18"/>
                <w:szCs w:val="18"/>
                <w:lang w:val="fr-FR"/>
              </w:rPr>
            </w:pPr>
          </w:p>
        </w:tc>
        <w:tc>
          <w:tcPr>
            <w:tcW w:w="1843" w:type="dxa"/>
            <w:vAlign w:val="center"/>
          </w:tcPr>
          <w:p w:rsidR="00892B7E" w:rsidRPr="00FC3407" w:rsidRDefault="00892B7E" w:rsidP="00FC3407">
            <w:pPr>
              <w:rPr>
                <w:rFonts w:ascii="Arial" w:hAnsi="Arial" w:cs="Arial"/>
                <w:sz w:val="18"/>
                <w:szCs w:val="18"/>
                <w:lang w:val="fr-FR"/>
              </w:rPr>
            </w:pPr>
          </w:p>
        </w:tc>
        <w:tc>
          <w:tcPr>
            <w:tcW w:w="1559" w:type="dxa"/>
            <w:vAlign w:val="center"/>
          </w:tcPr>
          <w:p w:rsidR="00892B7E" w:rsidRPr="00FC3407" w:rsidRDefault="00892B7E" w:rsidP="00FC3407">
            <w:pPr>
              <w:rPr>
                <w:rFonts w:ascii="Arial" w:hAnsi="Arial" w:cs="Arial"/>
                <w:sz w:val="18"/>
                <w:szCs w:val="18"/>
                <w:lang w:val="fr-FR"/>
              </w:rPr>
            </w:pPr>
          </w:p>
        </w:tc>
      </w:tr>
      <w:tr w:rsidR="00892B7E" w:rsidRPr="00FC3407" w:rsidTr="009C1714">
        <w:trPr>
          <w:cantSplit/>
        </w:trPr>
        <w:tc>
          <w:tcPr>
            <w:tcW w:w="567" w:type="dxa"/>
            <w:vAlign w:val="center"/>
          </w:tcPr>
          <w:p w:rsidR="00892B7E" w:rsidRPr="00FC3407" w:rsidRDefault="00892B7E" w:rsidP="00FC3407">
            <w:pPr>
              <w:keepNext/>
              <w:rPr>
                <w:rFonts w:ascii="Arial" w:hAnsi="Arial" w:cs="Arial"/>
                <w:b/>
                <w:sz w:val="18"/>
                <w:szCs w:val="18"/>
              </w:rPr>
            </w:pPr>
            <w:r w:rsidRPr="00FC3407">
              <w:rPr>
                <w:rFonts w:ascii="Arial" w:hAnsi="Arial" w:cs="Arial"/>
                <w:b/>
                <w:sz w:val="18"/>
                <w:szCs w:val="18"/>
              </w:rPr>
              <w:t>2</w:t>
            </w:r>
          </w:p>
        </w:tc>
        <w:tc>
          <w:tcPr>
            <w:tcW w:w="5670" w:type="dxa"/>
            <w:vAlign w:val="center"/>
          </w:tcPr>
          <w:p w:rsidR="00892B7E" w:rsidRPr="00FC3407" w:rsidRDefault="00892B7E" w:rsidP="009C1714">
            <w:pPr>
              <w:keepNext/>
              <w:rPr>
                <w:rFonts w:ascii="Arial" w:hAnsi="Arial" w:cs="Arial"/>
                <w:b/>
                <w:sz w:val="18"/>
                <w:szCs w:val="18"/>
              </w:rPr>
            </w:pPr>
            <w:r w:rsidRPr="00FC3407">
              <w:rPr>
                <w:rFonts w:ascii="Arial" w:hAnsi="Arial" w:cs="Arial"/>
                <w:b/>
                <w:sz w:val="18"/>
                <w:szCs w:val="18"/>
              </w:rPr>
              <w:t>In-flight considerations</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w:t>
            </w:r>
            <w:r w:rsidR="00531A9B" w:rsidRPr="00FC3407">
              <w:rPr>
                <w:rFonts w:cs="Arial"/>
                <w:szCs w:val="18"/>
                <w:lang w:val="en-AU" w:eastAsia="en-AU"/>
              </w:rPr>
              <w:t>.2</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w:t>
            </w:r>
          </w:p>
        </w:tc>
        <w:tc>
          <w:tcPr>
            <w:tcW w:w="2268" w:type="dxa"/>
            <w:vAlign w:val="center"/>
          </w:tcPr>
          <w:p w:rsidR="00892B7E" w:rsidRPr="00FC3407" w:rsidRDefault="00892B7E" w:rsidP="00FC3407">
            <w:pPr>
              <w:rPr>
                <w:rFonts w:ascii="Arial" w:hAnsi="Arial" w:cs="Arial"/>
                <w:b/>
                <w:sz w:val="18"/>
                <w:szCs w:val="18"/>
                <w:lang w:val="fr-FR"/>
              </w:rPr>
            </w:pPr>
          </w:p>
        </w:tc>
        <w:tc>
          <w:tcPr>
            <w:tcW w:w="1843" w:type="dxa"/>
            <w:vAlign w:val="center"/>
          </w:tcPr>
          <w:p w:rsidR="00892B7E" w:rsidRPr="00FC3407" w:rsidRDefault="00892B7E" w:rsidP="00FC3407">
            <w:pPr>
              <w:rPr>
                <w:rFonts w:ascii="Arial" w:hAnsi="Arial" w:cs="Arial"/>
                <w:b/>
                <w:sz w:val="18"/>
                <w:szCs w:val="18"/>
                <w:lang w:val="fr-FR"/>
              </w:rPr>
            </w:pPr>
          </w:p>
        </w:tc>
        <w:tc>
          <w:tcPr>
            <w:tcW w:w="1559" w:type="dxa"/>
            <w:vAlign w:val="center"/>
          </w:tcPr>
          <w:p w:rsidR="00892B7E" w:rsidRPr="00FC3407" w:rsidRDefault="00892B7E" w:rsidP="00FC3407">
            <w:pPr>
              <w:rPr>
                <w:rFonts w:ascii="Arial" w:hAnsi="Arial" w:cs="Arial"/>
                <w:b/>
                <w:sz w:val="18"/>
                <w:szCs w:val="18"/>
                <w:lang w:val="fr-FR"/>
              </w:rPr>
            </w:pPr>
          </w:p>
        </w:tc>
      </w:tr>
      <w:tr w:rsidR="00892B7E" w:rsidRPr="00FC3407" w:rsidTr="009C1714">
        <w:trPr>
          <w:cantSplit/>
        </w:trPr>
        <w:tc>
          <w:tcPr>
            <w:tcW w:w="567" w:type="dxa"/>
            <w:vAlign w:val="center"/>
          </w:tcPr>
          <w:p w:rsidR="00892B7E" w:rsidRPr="00FC3407" w:rsidRDefault="00892B7E" w:rsidP="00FC3407">
            <w:pPr>
              <w:keepNext/>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Modification of the flight plan.</w:t>
            </w:r>
            <w:r w:rsidRPr="00FC3407">
              <w:rPr>
                <w:rFonts w:cs="Arial"/>
                <w:szCs w:val="18"/>
                <w:lang w:val="en-AU" w:eastAsia="en-AU"/>
              </w:rPr>
              <w:t xml:space="preserve"> Operator procedures for loading and modification of published RNP AR APCH procedures.</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w:t>
            </w:r>
          </w:p>
        </w:tc>
        <w:tc>
          <w:tcPr>
            <w:tcW w:w="2268" w:type="dxa"/>
            <w:vAlign w:val="center"/>
          </w:tcPr>
          <w:p w:rsidR="00892B7E" w:rsidRPr="00FC3407" w:rsidRDefault="00892B7E" w:rsidP="00FC3407">
            <w:pPr>
              <w:keepNext/>
              <w:rPr>
                <w:rFonts w:ascii="Arial" w:hAnsi="Arial" w:cs="Arial"/>
                <w:sz w:val="18"/>
                <w:szCs w:val="18"/>
              </w:rPr>
            </w:pPr>
          </w:p>
        </w:tc>
        <w:tc>
          <w:tcPr>
            <w:tcW w:w="1843" w:type="dxa"/>
            <w:vAlign w:val="center"/>
          </w:tcPr>
          <w:p w:rsidR="00892B7E" w:rsidRPr="00FC3407" w:rsidRDefault="00892B7E" w:rsidP="00FC3407">
            <w:pPr>
              <w:keepNext/>
              <w:rPr>
                <w:rFonts w:ascii="Arial" w:hAnsi="Arial" w:cs="Arial"/>
                <w:sz w:val="18"/>
                <w:szCs w:val="18"/>
              </w:rPr>
            </w:pPr>
          </w:p>
        </w:tc>
        <w:tc>
          <w:tcPr>
            <w:tcW w:w="1559" w:type="dxa"/>
            <w:vAlign w:val="center"/>
          </w:tcPr>
          <w:p w:rsidR="00892B7E" w:rsidRPr="00FC3407" w:rsidRDefault="00892B7E" w:rsidP="00FC3407">
            <w:pPr>
              <w:keepNext/>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Required list of equipment</w:t>
            </w:r>
            <w:r w:rsidRPr="00FC3407">
              <w:rPr>
                <w:rFonts w:cs="Arial"/>
                <w:szCs w:val="18"/>
                <w:lang w:val="en-AU" w:eastAsia="en-AU"/>
              </w:rPr>
              <w:t xml:space="preserve">. </w:t>
            </w:r>
            <w:r w:rsidR="00531A9B" w:rsidRPr="00FC3407">
              <w:rPr>
                <w:rFonts w:cs="Arial"/>
                <w:szCs w:val="18"/>
                <w:lang w:val="en-AU" w:eastAsia="en-AU"/>
              </w:rPr>
              <w:t>The pilot must have a</w:t>
            </w:r>
            <w:r w:rsidRPr="00FC3407">
              <w:rPr>
                <w:rFonts w:cs="Arial"/>
                <w:szCs w:val="18"/>
                <w:lang w:val="en-AU" w:eastAsia="en-AU"/>
              </w:rPr>
              <w:t xml:space="preserve"> required list of equipment for conducting RNP AR APCHs or alternate methods to address in-flight equipment failures prohibiting RNP AR APCHs (e.g. a quick reference handbook).</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B.2.2</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6.3.4.2.2</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RNP management</w:t>
            </w:r>
            <w:r w:rsidR="00531A9B" w:rsidRPr="00FC3407">
              <w:rPr>
                <w:rFonts w:cs="Arial"/>
                <w:szCs w:val="18"/>
                <w:lang w:val="en-AU" w:eastAsia="en-AU"/>
              </w:rPr>
              <w:t>. Pilot operating procedures must</w:t>
            </w:r>
            <w:r w:rsidRPr="00FC3407">
              <w:rPr>
                <w:rFonts w:cs="Arial"/>
                <w:szCs w:val="18"/>
                <w:lang w:val="en-AU" w:eastAsia="en-AU"/>
              </w:rPr>
              <w:t xml:space="preserve"> ensure the navigation system uses the appropriate navigation accuracy throughout the approach</w:t>
            </w:r>
            <w:r w:rsidR="00531A9B" w:rsidRPr="00FC3407">
              <w:rPr>
                <w:rFonts w:cs="Arial"/>
                <w:szCs w:val="18"/>
                <w:lang w:val="en-AU" w:eastAsia="en-AU"/>
              </w:rPr>
              <w: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B.2.3</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6.3.4.2.3</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GNSS updating</w:t>
            </w:r>
            <w:r w:rsidR="00531A9B" w:rsidRPr="00FC3407">
              <w:rPr>
                <w:rFonts w:cs="Arial"/>
                <w:szCs w:val="18"/>
                <w:lang w:val="en-AU" w:eastAsia="en-AU"/>
              </w:rPr>
              <w:t>. Procedures for pilot to</w:t>
            </w:r>
            <w:r w:rsidRPr="00FC3407">
              <w:rPr>
                <w:rFonts w:cs="Arial"/>
                <w:szCs w:val="18"/>
                <w:lang w:val="en-AU" w:eastAsia="en-AU"/>
              </w:rPr>
              <w:t xml:space="preserve"> verify GNSS updating is available prior to commencement of approach</w:t>
            </w:r>
            <w:r w:rsidR="00531A9B" w:rsidRPr="00FC3407">
              <w:rPr>
                <w:rFonts w:cs="Arial"/>
                <w:szCs w:val="18"/>
                <w:lang w:val="en-AU" w:eastAsia="en-AU"/>
              </w:rPr>
              <w: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B.2.4</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6.3.4.2.4</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Radio updating</w:t>
            </w:r>
            <w:r w:rsidRPr="00FC3407">
              <w:rPr>
                <w:rFonts w:cs="Arial"/>
                <w:szCs w:val="18"/>
                <w:lang w:val="en-AU" w:eastAsia="en-AU"/>
              </w:rPr>
              <w:t xml:space="preserve">. </w:t>
            </w:r>
            <w:r w:rsidR="0064408B" w:rsidRPr="00FC3407">
              <w:rPr>
                <w:rFonts w:cs="Arial"/>
                <w:szCs w:val="18"/>
                <w:lang w:val="en-AU" w:eastAsia="en-AU"/>
              </w:rPr>
              <w:t>RNP AR APCH is predicated upon GNSS updating. Except where specially designated “Not authorised” on a procedure,</w:t>
            </w:r>
            <w:r w:rsidRPr="00FC3407">
              <w:rPr>
                <w:rFonts w:cs="Arial"/>
                <w:szCs w:val="18"/>
                <w:lang w:val="en-AU" w:eastAsia="en-AU"/>
              </w:rPr>
              <w:t xml:space="preserve"> DME/DME updating as a reversionary mode during the approach or missed approach</w:t>
            </w:r>
            <w:r w:rsidR="0064408B" w:rsidRPr="00FC3407">
              <w:rPr>
                <w:rFonts w:cs="Arial"/>
                <w:szCs w:val="18"/>
                <w:lang w:val="en-AU" w:eastAsia="en-AU"/>
              </w:rPr>
              <w:t>…..</w:t>
            </w:r>
            <w:r w:rsidRPr="00FC3407">
              <w:rPr>
                <w:rFonts w:cs="Arial"/>
                <w:szCs w:val="18"/>
                <w:lang w:val="en-AU" w:eastAsia="en-AU"/>
              </w:rPr>
              <w:t>.</w:t>
            </w:r>
            <w:r w:rsidR="0064408B" w:rsidRPr="00FC3407">
              <w:rPr>
                <w:rFonts w:cs="Arial"/>
                <w:szCs w:val="18"/>
                <w:lang w:val="en-AU" w:eastAsia="en-AU"/>
              </w:rPr>
              <w:t xml:space="preserve"> Pilot must comply with operator’s procedures for inhibiting specific facilities.</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B.2.5</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6.3.4.2.5</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Approach procedure confirmation</w:t>
            </w:r>
            <w:r w:rsidRPr="00FC3407">
              <w:rPr>
                <w:rFonts w:cs="Arial"/>
                <w:szCs w:val="18"/>
                <w:lang w:val="en-AU" w:eastAsia="en-AU"/>
              </w:rPr>
              <w:t xml:space="preserve">. </w:t>
            </w:r>
            <w:r w:rsidR="00531A9B" w:rsidRPr="00FC3407">
              <w:rPr>
                <w:rFonts w:cs="Arial"/>
                <w:szCs w:val="18"/>
                <w:lang w:val="en-AU" w:eastAsia="en-AU"/>
              </w:rPr>
              <w:t>The pilot must</w:t>
            </w:r>
            <w:r w:rsidRPr="00FC3407">
              <w:rPr>
                <w:rFonts w:cs="Arial"/>
                <w:szCs w:val="18"/>
                <w:lang w:val="en-AU" w:eastAsia="en-AU"/>
              </w:rPr>
              <w:t xml:space="preserve"> confirm that the correct procedure has been selected</w:t>
            </w:r>
            <w:r w:rsidR="0064408B" w:rsidRPr="00FC3407">
              <w:rPr>
                <w:rFonts w:cs="Arial"/>
                <w:szCs w:val="18"/>
                <w:lang w:val="en-AU" w:eastAsia="en-AU"/>
              </w:rPr>
              <w: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B.2.6</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6.3.4.2.6</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szCs w:val="18"/>
                <w:lang w:val="en-AU" w:eastAsia="en-AU"/>
              </w:rPr>
              <w:t>Track deviation monitoring</w:t>
            </w:r>
            <w:r w:rsidRPr="00FC3407">
              <w:rPr>
                <w:rFonts w:cs="Arial"/>
                <w:szCs w:val="18"/>
                <w:lang w:val="en-AU" w:eastAsia="en-AU"/>
              </w:rPr>
              <w:t>. Operator procedures to limit cross-track deviation to not more than +/- ½ navigation accuracy</w:t>
            </w:r>
            <w:r w:rsidR="0064408B" w:rsidRPr="00FC3407">
              <w:rPr>
                <w:rFonts w:cs="Arial"/>
                <w:szCs w:val="18"/>
                <w:lang w:val="en-AU" w:eastAsia="en-AU"/>
              </w:rPr>
              <w: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B.2.7</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6.3.4.2.7</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892B7E" w:rsidRPr="00FC3407" w:rsidTr="009C1714">
        <w:trPr>
          <w:cantSplit/>
        </w:trPr>
        <w:tc>
          <w:tcPr>
            <w:tcW w:w="567" w:type="dxa"/>
            <w:vAlign w:val="center"/>
          </w:tcPr>
          <w:p w:rsidR="00892B7E" w:rsidRPr="00FC3407" w:rsidRDefault="00892B7E" w:rsidP="00FC3407">
            <w:pPr>
              <w:rPr>
                <w:rFonts w:ascii="Arial" w:hAnsi="Arial" w:cs="Arial"/>
                <w:sz w:val="18"/>
                <w:szCs w:val="18"/>
              </w:rPr>
            </w:pPr>
          </w:p>
        </w:tc>
        <w:tc>
          <w:tcPr>
            <w:tcW w:w="5670" w:type="dxa"/>
            <w:vAlign w:val="center"/>
          </w:tcPr>
          <w:p w:rsidR="00892B7E" w:rsidRPr="00FC3407" w:rsidRDefault="00892B7E"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szCs w:val="18"/>
                <w:lang w:val="en-AU" w:eastAsia="en-AU"/>
              </w:rPr>
              <w:t>Ver</w:t>
            </w:r>
            <w:r w:rsidR="0064408B" w:rsidRPr="00FC3407">
              <w:rPr>
                <w:rFonts w:cs="Arial"/>
                <w:b/>
                <w:szCs w:val="18"/>
                <w:lang w:val="en-AU" w:eastAsia="en-AU"/>
              </w:rPr>
              <w:t>tical Deviation</w:t>
            </w:r>
            <w:r w:rsidRPr="00FC3407">
              <w:rPr>
                <w:rFonts w:cs="Arial"/>
                <w:szCs w:val="18"/>
                <w:lang w:val="en-AU" w:eastAsia="en-AU"/>
              </w:rPr>
              <w:t>. Operator procedures to limit vertical deviation in the final approach segment to +/- 22m (75ft)</w:t>
            </w:r>
            <w:r w:rsidR="0064408B" w:rsidRPr="00FC3407">
              <w:rPr>
                <w:rFonts w:cs="Arial"/>
                <w:szCs w:val="18"/>
                <w:lang w:val="en-AU" w:eastAsia="en-AU"/>
              </w:rPr>
              <w:t>…..</w:t>
            </w:r>
          </w:p>
        </w:tc>
        <w:tc>
          <w:tcPr>
            <w:tcW w:w="1276" w:type="dxa"/>
            <w:vAlign w:val="center"/>
          </w:tcPr>
          <w:p w:rsidR="00892B7E"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B.2.8</w:t>
            </w:r>
          </w:p>
        </w:tc>
        <w:tc>
          <w:tcPr>
            <w:tcW w:w="1276" w:type="dxa"/>
            <w:vAlign w:val="center"/>
          </w:tcPr>
          <w:p w:rsidR="00892B7E" w:rsidRPr="00FC3407" w:rsidRDefault="00892B7E"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6.3.4.2.8</w:t>
            </w:r>
          </w:p>
        </w:tc>
        <w:tc>
          <w:tcPr>
            <w:tcW w:w="2268" w:type="dxa"/>
            <w:vAlign w:val="center"/>
          </w:tcPr>
          <w:p w:rsidR="00892B7E" w:rsidRPr="00FC3407" w:rsidRDefault="00892B7E" w:rsidP="00FC3407">
            <w:pPr>
              <w:rPr>
                <w:rFonts w:ascii="Arial" w:hAnsi="Arial" w:cs="Arial"/>
                <w:sz w:val="18"/>
                <w:szCs w:val="18"/>
              </w:rPr>
            </w:pPr>
          </w:p>
        </w:tc>
        <w:tc>
          <w:tcPr>
            <w:tcW w:w="1843" w:type="dxa"/>
            <w:vAlign w:val="center"/>
          </w:tcPr>
          <w:p w:rsidR="00892B7E" w:rsidRPr="00FC3407" w:rsidRDefault="00892B7E" w:rsidP="00FC3407">
            <w:pPr>
              <w:rPr>
                <w:rFonts w:ascii="Arial" w:hAnsi="Arial" w:cs="Arial"/>
                <w:sz w:val="18"/>
                <w:szCs w:val="18"/>
              </w:rPr>
            </w:pPr>
          </w:p>
        </w:tc>
        <w:tc>
          <w:tcPr>
            <w:tcW w:w="1559" w:type="dxa"/>
            <w:vAlign w:val="center"/>
          </w:tcPr>
          <w:p w:rsidR="00892B7E" w:rsidRPr="00FC3407" w:rsidRDefault="00892B7E" w:rsidP="00FC3407">
            <w:pPr>
              <w:rPr>
                <w:rFonts w:ascii="Arial" w:hAnsi="Arial" w:cs="Arial"/>
                <w:sz w:val="18"/>
                <w:szCs w:val="18"/>
              </w:rPr>
            </w:pPr>
          </w:p>
        </w:tc>
      </w:tr>
      <w:tr w:rsidR="0064408B" w:rsidRPr="00FC3407" w:rsidTr="009C1714">
        <w:trPr>
          <w:cantSplit/>
          <w:trHeight w:val="709"/>
        </w:trPr>
        <w:tc>
          <w:tcPr>
            <w:tcW w:w="567" w:type="dxa"/>
            <w:vAlign w:val="center"/>
          </w:tcPr>
          <w:p w:rsidR="0064408B" w:rsidRPr="00FC3407" w:rsidRDefault="0064408B" w:rsidP="00FC3407">
            <w:pPr>
              <w:rPr>
                <w:rFonts w:ascii="Arial" w:hAnsi="Arial" w:cs="Arial"/>
                <w:sz w:val="18"/>
                <w:szCs w:val="18"/>
              </w:rPr>
            </w:pPr>
          </w:p>
        </w:tc>
        <w:tc>
          <w:tcPr>
            <w:tcW w:w="5670" w:type="dxa"/>
            <w:vAlign w:val="center"/>
          </w:tcPr>
          <w:p w:rsidR="0064408B" w:rsidRPr="00FC3407" w:rsidRDefault="0064408B" w:rsidP="009C1714">
            <w:pPr>
              <w:pStyle w:val="Default"/>
              <w:tabs>
                <w:tab w:val="left" w:pos="0"/>
              </w:tabs>
              <w:snapToGrid w:val="0"/>
              <w:ind w:left="34" w:hanging="34"/>
              <w:rPr>
                <w:rFonts w:ascii="Arial" w:hAnsi="Arial" w:cs="Arial"/>
                <w:bCs/>
                <w:color w:val="auto"/>
                <w:sz w:val="18"/>
                <w:szCs w:val="18"/>
              </w:rPr>
            </w:pPr>
            <w:r w:rsidRPr="00FC3407">
              <w:rPr>
                <w:rFonts w:ascii="Arial" w:hAnsi="Arial" w:cs="Arial"/>
                <w:b/>
                <w:bCs/>
                <w:color w:val="auto"/>
                <w:sz w:val="18"/>
                <w:szCs w:val="18"/>
              </w:rPr>
              <w:t>Lateral</w:t>
            </w:r>
            <w:r w:rsidR="000F7109" w:rsidRPr="00FC3407">
              <w:rPr>
                <w:rFonts w:ascii="Arial" w:hAnsi="Arial" w:cs="Arial"/>
                <w:b/>
                <w:bCs/>
                <w:color w:val="auto"/>
                <w:sz w:val="18"/>
                <w:szCs w:val="18"/>
              </w:rPr>
              <w:t xml:space="preserve"> / Vertical</w:t>
            </w:r>
            <w:r w:rsidRPr="00FC3407">
              <w:rPr>
                <w:rFonts w:ascii="Arial" w:hAnsi="Arial" w:cs="Arial"/>
                <w:b/>
                <w:bCs/>
                <w:color w:val="auto"/>
                <w:sz w:val="18"/>
                <w:szCs w:val="18"/>
              </w:rPr>
              <w:t xml:space="preserve"> deviation exceedance</w:t>
            </w:r>
            <w:r w:rsidR="00652FCA" w:rsidRPr="00FC3407">
              <w:rPr>
                <w:rFonts w:ascii="Arial" w:hAnsi="Arial" w:cs="Arial"/>
                <w:b/>
                <w:bCs/>
                <w:color w:val="auto"/>
                <w:sz w:val="18"/>
                <w:szCs w:val="18"/>
              </w:rPr>
              <w:t xml:space="preserve">. </w:t>
            </w:r>
            <w:r w:rsidR="000F7109" w:rsidRPr="00FC3407">
              <w:rPr>
                <w:rFonts w:ascii="Arial" w:hAnsi="Arial" w:cs="Arial"/>
                <w:b/>
                <w:bCs/>
                <w:color w:val="auto"/>
                <w:sz w:val="18"/>
                <w:szCs w:val="18"/>
              </w:rPr>
              <w:t xml:space="preserve">  </w:t>
            </w:r>
            <w:r w:rsidRPr="00FC3407">
              <w:rPr>
                <w:rFonts w:ascii="Arial" w:hAnsi="Arial" w:cs="Arial"/>
                <w:bCs/>
                <w:color w:val="auto"/>
                <w:sz w:val="18"/>
                <w:szCs w:val="18"/>
              </w:rPr>
              <w:t>Pilots must execute a missed approach if the lateral deviation exceeds 1 × RNP or the vertical deviation exceeds –22 m (–75 ft), unless the pilot has in sight the visual references required to continue the approach</w:t>
            </w:r>
            <w:r w:rsidR="00652FCA" w:rsidRPr="00FC3407">
              <w:rPr>
                <w:rFonts w:ascii="Arial" w:hAnsi="Arial" w:cs="Arial"/>
                <w:bCs/>
                <w:color w:val="auto"/>
                <w:sz w:val="18"/>
                <w:szCs w:val="18"/>
              </w:rPr>
              <w:t>……</w:t>
            </w:r>
            <w:r w:rsidR="000F7109" w:rsidRPr="00FC3407">
              <w:rPr>
                <w:rFonts w:ascii="Arial" w:hAnsi="Arial" w:cs="Arial"/>
                <w:bCs/>
                <w:color w:val="auto"/>
                <w:sz w:val="18"/>
                <w:szCs w:val="18"/>
              </w:rPr>
              <w:t>Demonstrate pilot procedure.</w:t>
            </w:r>
          </w:p>
        </w:tc>
        <w:tc>
          <w:tcPr>
            <w:tcW w:w="1276" w:type="dxa"/>
            <w:vAlign w:val="center"/>
          </w:tcPr>
          <w:p w:rsidR="0064408B"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B.2.9</w:t>
            </w:r>
          </w:p>
        </w:tc>
        <w:tc>
          <w:tcPr>
            <w:tcW w:w="1276" w:type="dxa"/>
            <w:vAlign w:val="center"/>
          </w:tcPr>
          <w:p w:rsidR="0064408B" w:rsidRPr="00FC3407" w:rsidRDefault="000F7109"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6.3.4.2.9</w:t>
            </w:r>
          </w:p>
        </w:tc>
        <w:tc>
          <w:tcPr>
            <w:tcW w:w="2268" w:type="dxa"/>
            <w:vAlign w:val="center"/>
          </w:tcPr>
          <w:p w:rsidR="0064408B" w:rsidRPr="00FC3407" w:rsidRDefault="0064408B" w:rsidP="00FC3407">
            <w:pPr>
              <w:rPr>
                <w:rFonts w:ascii="Arial" w:hAnsi="Arial" w:cs="Arial"/>
                <w:sz w:val="18"/>
                <w:szCs w:val="18"/>
              </w:rPr>
            </w:pPr>
          </w:p>
        </w:tc>
        <w:tc>
          <w:tcPr>
            <w:tcW w:w="1843" w:type="dxa"/>
            <w:vAlign w:val="center"/>
          </w:tcPr>
          <w:p w:rsidR="0064408B" w:rsidRPr="00FC3407" w:rsidRDefault="0064408B" w:rsidP="00FC3407">
            <w:pPr>
              <w:rPr>
                <w:rFonts w:ascii="Arial" w:hAnsi="Arial" w:cs="Arial"/>
                <w:sz w:val="18"/>
                <w:szCs w:val="18"/>
              </w:rPr>
            </w:pPr>
          </w:p>
        </w:tc>
        <w:tc>
          <w:tcPr>
            <w:tcW w:w="1559" w:type="dxa"/>
            <w:vAlign w:val="center"/>
          </w:tcPr>
          <w:p w:rsidR="0064408B" w:rsidRPr="00FC3407" w:rsidRDefault="0064408B" w:rsidP="00FC3407">
            <w:pPr>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szCs w:val="18"/>
                <w:lang w:val="en-AU" w:eastAsia="en-AU"/>
              </w:rPr>
              <w:t xml:space="preserve">System cross-check. </w:t>
            </w:r>
            <w:r w:rsidRPr="00FC3407">
              <w:rPr>
                <w:rFonts w:cs="Arial"/>
                <w:szCs w:val="18"/>
                <w:lang w:val="en-AU" w:eastAsia="en-AU"/>
              </w:rPr>
              <w:t>For approaches with a navigation accuracy less than RNP 0.3, the pilot must monitor the lateral and vertical guidance provided by the navigation system by ensuring it is consistent with other available data and displays that are provided by an independent means</w:t>
            </w:r>
          </w:p>
        </w:tc>
        <w:tc>
          <w:tcPr>
            <w:tcW w:w="1276" w:type="dxa"/>
            <w:vAlign w:val="center"/>
          </w:tcPr>
          <w:p w:rsidR="00C93060"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B.2.10</w:t>
            </w:r>
          </w:p>
        </w:tc>
        <w:tc>
          <w:tcPr>
            <w:tcW w:w="1276" w:type="dxa"/>
            <w:vAlign w:val="center"/>
          </w:tcPr>
          <w:p w:rsidR="00C93060" w:rsidRPr="00FC3407" w:rsidRDefault="00C93060"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6.3.4.2.10</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Procedures with RF legs</w:t>
            </w:r>
            <w:r w:rsidRPr="00FC3407">
              <w:rPr>
                <w:rFonts w:cs="Arial"/>
                <w:szCs w:val="18"/>
                <w:lang w:val="en-AU" w:eastAsia="en-AU"/>
              </w:rPr>
              <w:t>. Operator procedures to ensure pilots are familiar with requirements for conducting approaches with RF legs.</w:t>
            </w:r>
          </w:p>
        </w:tc>
        <w:tc>
          <w:tcPr>
            <w:tcW w:w="1276" w:type="dxa"/>
            <w:vAlign w:val="center"/>
          </w:tcPr>
          <w:p w:rsidR="00C93060"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B.2.11</w:t>
            </w:r>
          </w:p>
        </w:tc>
        <w:tc>
          <w:tcPr>
            <w:tcW w:w="1276" w:type="dxa"/>
            <w:vAlign w:val="center"/>
          </w:tcPr>
          <w:p w:rsidR="00C93060" w:rsidRPr="00FC3407" w:rsidRDefault="00C93060"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6.3.4.2.11</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autoSpaceDE w:val="0"/>
              <w:autoSpaceDN w:val="0"/>
              <w:adjustRightInd w:val="0"/>
              <w:snapToGrid w:val="0"/>
              <w:ind w:left="34" w:hanging="34"/>
              <w:rPr>
                <w:rFonts w:ascii="Arial" w:eastAsia="SimSun" w:hAnsi="Arial" w:cs="Arial"/>
                <w:bCs/>
                <w:sz w:val="18"/>
                <w:szCs w:val="18"/>
                <w:lang w:val="en-US" w:eastAsia="zh-CN" w:bidi="th-TH"/>
              </w:rPr>
            </w:pPr>
            <w:r w:rsidRPr="00FC3407">
              <w:rPr>
                <w:rFonts w:ascii="Arial" w:eastAsia="SimSun" w:hAnsi="Arial" w:cs="Arial"/>
                <w:b/>
                <w:bCs/>
                <w:sz w:val="18"/>
                <w:szCs w:val="18"/>
                <w:lang w:val="en-US" w:eastAsia="zh-CN" w:bidi="th-TH"/>
              </w:rPr>
              <w:t xml:space="preserve">Temperature compensation. </w:t>
            </w:r>
            <w:r w:rsidRPr="00FC3407">
              <w:rPr>
                <w:rFonts w:ascii="Arial" w:eastAsia="SimSun" w:hAnsi="Arial" w:cs="Arial"/>
                <w:bCs/>
                <w:sz w:val="18"/>
                <w:szCs w:val="18"/>
                <w:lang w:val="en-US" w:eastAsia="zh-CN" w:bidi="th-TH"/>
              </w:rPr>
              <w:t>For aircraft with temperature compensation capabilities, approved operating procedures may allow pilots to disregard the temperature limits on RNP AR APCH procedures if the operator provides pilot training on the use of the temperature compensation function. Temperature compensation by the system is applicable to the baro-VNAV guidance and is not a substitute for the pilot compensating for the cold temperature effects on minimum altitudes or the DA. Pilots should be familiar with the effects of the temperature compensation on intercepting the compensated path described in EUROCAE ED-75B/ RTCA DO-236B Appendix H…….</w:t>
            </w:r>
          </w:p>
        </w:tc>
        <w:tc>
          <w:tcPr>
            <w:tcW w:w="1276" w:type="dxa"/>
            <w:vAlign w:val="center"/>
          </w:tcPr>
          <w:p w:rsidR="00C93060"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B.2.12</w:t>
            </w:r>
          </w:p>
        </w:tc>
        <w:tc>
          <w:tcPr>
            <w:tcW w:w="1276" w:type="dxa"/>
            <w:vAlign w:val="center"/>
          </w:tcPr>
          <w:p w:rsidR="00C93060" w:rsidRPr="00FC3407" w:rsidRDefault="00C93060"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6.3.4.2.12</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Altimeter setting</w:t>
            </w:r>
            <w:r w:rsidRPr="00FC3407">
              <w:rPr>
                <w:rFonts w:cs="Arial"/>
                <w:szCs w:val="18"/>
                <w:lang w:val="en-AU" w:eastAsia="en-AU"/>
              </w:rPr>
              <w:t>. Flight crew procedures to verify that the current airport local altimeter is set prior to the final approach fix (FAF). Use of remote altimeter setting not permitted.</w:t>
            </w:r>
          </w:p>
        </w:tc>
        <w:tc>
          <w:tcPr>
            <w:tcW w:w="1276" w:type="dxa"/>
            <w:vAlign w:val="center"/>
          </w:tcPr>
          <w:p w:rsidR="00C93060"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B.2.13</w:t>
            </w:r>
          </w:p>
        </w:tc>
        <w:tc>
          <w:tcPr>
            <w:tcW w:w="1276" w:type="dxa"/>
            <w:vAlign w:val="center"/>
          </w:tcPr>
          <w:p w:rsidR="00C93060" w:rsidRPr="00FC3407" w:rsidRDefault="00C93060"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6.3.4.2.13</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Altimeter cross-check</w:t>
            </w:r>
            <w:r w:rsidRPr="00FC3407">
              <w:rPr>
                <w:rFonts w:cs="Arial"/>
                <w:szCs w:val="18"/>
                <w:lang w:val="en-AU" w:eastAsia="en-AU"/>
              </w:rPr>
              <w:t>. The pilots must complete an altimetry cross-check ensuring both pilots’ altimeters agree within 30 m (±100 ft) prior to the FAF but no earlier than the IAF.</w:t>
            </w:r>
          </w:p>
        </w:tc>
        <w:tc>
          <w:tcPr>
            <w:tcW w:w="1276" w:type="dxa"/>
            <w:vAlign w:val="center"/>
          </w:tcPr>
          <w:p w:rsidR="00C93060" w:rsidRPr="00FC3407" w:rsidRDefault="006808E8"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Pr>
                <w:rFonts w:cs="Arial"/>
                <w:szCs w:val="18"/>
                <w:lang w:val="en-AU" w:eastAsia="en-AU"/>
              </w:rPr>
              <w:t>B.2.14</w:t>
            </w:r>
          </w:p>
        </w:tc>
        <w:tc>
          <w:tcPr>
            <w:tcW w:w="1276" w:type="dxa"/>
            <w:vAlign w:val="center"/>
          </w:tcPr>
          <w:p w:rsidR="00C93060" w:rsidRPr="00FC3407" w:rsidRDefault="00C93060" w:rsidP="00FC3407">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AU" w:eastAsia="en-AU"/>
              </w:rPr>
              <w:t>6.3.4.2.14</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autoSpaceDE w:val="0"/>
              <w:autoSpaceDN w:val="0"/>
              <w:adjustRightInd w:val="0"/>
              <w:snapToGrid w:val="0"/>
              <w:spacing w:before="60" w:after="60"/>
              <w:rPr>
                <w:rFonts w:ascii="Arial" w:hAnsi="Arial" w:cs="Arial"/>
                <w:b/>
                <w:sz w:val="18"/>
                <w:szCs w:val="18"/>
                <w:highlight w:val="yellow"/>
              </w:rPr>
            </w:pPr>
            <w:r w:rsidRPr="00FC3407">
              <w:rPr>
                <w:rFonts w:ascii="Arial" w:eastAsia="SimSun" w:hAnsi="Arial" w:cs="Arial"/>
                <w:b/>
                <w:bCs/>
                <w:sz w:val="18"/>
                <w:szCs w:val="18"/>
                <w:lang w:val="en-US" w:eastAsia="zh-CN" w:bidi="th-TH"/>
              </w:rPr>
              <w:t xml:space="preserve">VNAV altitude transitions. </w:t>
            </w:r>
            <w:r w:rsidRPr="00FC3407">
              <w:rPr>
                <w:rFonts w:ascii="Arial" w:eastAsia="SimSun" w:hAnsi="Arial" w:cs="Arial"/>
                <w:bCs/>
                <w:sz w:val="18"/>
                <w:szCs w:val="18"/>
                <w:lang w:eastAsia="zh-CN"/>
              </w:rPr>
              <w:t>The aircraft barometric VNAV system provides fly-by vertical guidance, and may result in a path that starts to intercept the vertical path of the procedure prior to the FAF. The small vertical displacement which may occur at a vertical constraint (e.g. the FAF is considered operationally acceptable, providing a smooth transition to the next flight path vertical segment. This momentary deviation below the published minimum procedure altitude is acceptable provided the deviation is limited to no more than 30 m (100 ft) and is a result of a normal VNAV capture. This applies to both “level off” or “altitude acquire” segments following a climb or descent, or vertical climb or descent segment initiation, or joining of climb or descent paths with different gradients.</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highlight w:val="yellow"/>
                <w:lang w:val="en-AU" w:eastAsia="en-AU"/>
              </w:rPr>
            </w:pPr>
            <w:r>
              <w:rPr>
                <w:rFonts w:cs="Arial"/>
                <w:szCs w:val="18"/>
                <w:lang w:val="en-AU" w:eastAsia="en-AU"/>
              </w:rPr>
              <w:t>B.2.15</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highlight w:val="yellow"/>
                <w:lang w:val="en-AU" w:eastAsia="en-AU"/>
              </w:rPr>
            </w:pPr>
            <w:r w:rsidRPr="00FC3407">
              <w:rPr>
                <w:rFonts w:cs="Arial"/>
                <w:szCs w:val="18"/>
                <w:lang w:val="en-AU" w:eastAsia="en-AU"/>
              </w:rPr>
              <w:t>6.3.4.2.15</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spacing w:line="240" w:lineRule="auto"/>
              <w:ind w:left="0" w:firstLine="0"/>
              <w:jc w:val="left"/>
              <w:rPr>
                <w:rFonts w:cs="Arial"/>
                <w:szCs w:val="18"/>
                <w:highlight w:val="yellow"/>
                <w:lang w:val="en-AU" w:eastAsia="en-AU"/>
              </w:rPr>
            </w:pPr>
            <w:r w:rsidRPr="00FC3407">
              <w:rPr>
                <w:rFonts w:cs="Arial"/>
                <w:b/>
                <w:szCs w:val="18"/>
                <w:lang w:val="en-AU" w:eastAsia="en-AU"/>
              </w:rPr>
              <w:t>Non-standard climb gradient</w:t>
            </w:r>
            <w:r w:rsidRPr="00FC3407">
              <w:rPr>
                <w:rFonts w:cs="Arial"/>
                <w:szCs w:val="18"/>
                <w:lang w:val="en-AU" w:eastAsia="en-AU"/>
              </w:rPr>
              <w:t xml:space="preserve">.    </w:t>
            </w:r>
            <w:r w:rsidRPr="00FC3407">
              <w:rPr>
                <w:rFonts w:cs="Arial"/>
                <w:bCs/>
                <w:szCs w:val="18"/>
              </w:rPr>
              <w:t>When an approach procedure specifies a non-standard climb gradient, the operator must ensure the aircraft is capable of complying with the published climb gradient at the aircraft landing weight under ambient atmospheric conditions.</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B.2.16</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6.3.4.2.16</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autoSpaceDE w:val="0"/>
              <w:autoSpaceDN w:val="0"/>
              <w:adjustRightInd w:val="0"/>
              <w:snapToGrid w:val="0"/>
              <w:rPr>
                <w:rFonts w:ascii="Arial" w:hAnsi="Arial" w:cs="Arial"/>
                <w:b/>
                <w:sz w:val="18"/>
                <w:szCs w:val="18"/>
              </w:rPr>
            </w:pPr>
            <w:r w:rsidRPr="00FC3407">
              <w:rPr>
                <w:rFonts w:ascii="Arial" w:eastAsia="SimSun" w:hAnsi="Arial" w:cs="Arial"/>
                <w:b/>
                <w:bCs/>
                <w:sz w:val="18"/>
                <w:szCs w:val="18"/>
                <w:lang w:val="en-US" w:eastAsia="zh-CN" w:bidi="th-TH"/>
              </w:rPr>
              <w:t xml:space="preserve">Go-around or missed approach.  </w:t>
            </w:r>
            <w:r w:rsidRPr="00FC3407">
              <w:rPr>
                <w:rFonts w:ascii="Arial" w:eastAsia="SimSun" w:hAnsi="Arial" w:cs="Arial"/>
                <w:bCs/>
                <w:sz w:val="18"/>
                <w:szCs w:val="18"/>
                <w:lang w:eastAsia="zh-CN"/>
              </w:rPr>
              <w:t>Where possible, the missed approach will require a navigation accuracy of RNP 1.0. The missed approach portion of these procedures is similar to a missed approach of an RNP APCH approach. Where necessary, navigation accuracy less than RNP 1.0 will be used in the missed approach. Approval to conduct these approaches, equipage and proce</w:t>
            </w:r>
            <w:r w:rsidR="006C0119">
              <w:rPr>
                <w:rFonts w:ascii="Arial" w:eastAsia="SimSun" w:hAnsi="Arial" w:cs="Arial"/>
                <w:bCs/>
                <w:sz w:val="18"/>
                <w:szCs w:val="18"/>
                <w:lang w:eastAsia="zh-CN"/>
              </w:rPr>
              <w:t>dures must meet criteria in A</w:t>
            </w:r>
            <w:r w:rsidRPr="00FC3407">
              <w:rPr>
                <w:rFonts w:ascii="Arial" w:eastAsia="SimSun" w:hAnsi="Arial" w:cs="Arial"/>
                <w:bCs/>
                <w:sz w:val="18"/>
                <w:szCs w:val="18"/>
                <w:lang w:eastAsia="zh-CN"/>
              </w:rPr>
              <w:t>.4.4 “Requirements for approaches with missed approach less than RNP 1.0.”</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B.2.17</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6.3.4.2.17</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autoSpaceDE w:val="0"/>
              <w:autoSpaceDN w:val="0"/>
              <w:adjustRightInd w:val="0"/>
              <w:snapToGrid w:val="0"/>
              <w:spacing w:before="60" w:after="60"/>
              <w:rPr>
                <w:rFonts w:ascii="Arial" w:hAnsi="Arial" w:cs="Arial"/>
                <w:sz w:val="18"/>
                <w:szCs w:val="18"/>
              </w:rPr>
            </w:pPr>
            <w:r w:rsidRPr="00FC3407">
              <w:rPr>
                <w:rFonts w:ascii="Arial" w:eastAsia="SimSun" w:hAnsi="Arial" w:cs="Arial"/>
                <w:b/>
                <w:bCs/>
                <w:sz w:val="18"/>
                <w:szCs w:val="18"/>
                <w:lang w:val="en-US" w:eastAsia="zh-CN" w:bidi="th-TH"/>
              </w:rPr>
              <w:t xml:space="preserve">TOGA activation during the initiation of a go-around or missed approach.  </w:t>
            </w:r>
            <w:r w:rsidRPr="00FC3407">
              <w:rPr>
                <w:rFonts w:ascii="Arial" w:eastAsia="SimSun" w:hAnsi="Arial" w:cs="Arial"/>
                <w:bCs/>
                <w:sz w:val="18"/>
                <w:szCs w:val="18"/>
                <w:lang w:val="en-US" w:eastAsia="zh-CN" w:bidi="th-TH"/>
              </w:rPr>
              <w:t xml:space="preserve">Aircraft to have </w:t>
            </w:r>
            <w:r w:rsidRPr="00FC3407">
              <w:rPr>
                <w:rFonts w:ascii="Arial" w:hAnsi="Arial" w:cs="Arial"/>
                <w:sz w:val="18"/>
                <w:szCs w:val="18"/>
              </w:rPr>
              <w:t>TOGA to NAV fitted or have approved operating procedures to ensure that in a go-around LNAV guidance is engaged such that the aircraft remains within the required cross-track deviation limits……</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B.2.18</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6.3.4.2.18</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snapToGrid w:val="0"/>
              <w:spacing w:before="60" w:after="60"/>
              <w:rPr>
                <w:rFonts w:ascii="Arial" w:hAnsi="Arial" w:cs="Arial"/>
                <w:sz w:val="18"/>
                <w:szCs w:val="18"/>
              </w:rPr>
            </w:pPr>
            <w:r w:rsidRPr="00FC3407">
              <w:rPr>
                <w:rFonts w:ascii="Arial" w:hAnsi="Arial" w:cs="Arial"/>
                <w:b/>
                <w:bCs/>
                <w:sz w:val="18"/>
                <w:szCs w:val="18"/>
                <w:lang w:eastAsia="zh-CN"/>
              </w:rPr>
              <w:t xml:space="preserve">Pilot procedures when initiating a go-around while the aircraft is in a turn.    </w:t>
            </w:r>
            <w:r w:rsidRPr="00FC3407">
              <w:rPr>
                <w:rFonts w:ascii="Arial" w:hAnsi="Arial" w:cs="Arial"/>
                <w:sz w:val="18"/>
                <w:szCs w:val="18"/>
              </w:rPr>
              <w:t>Pilot procedures and training to address the impact on navigation capability and flight guidance if the pilot initiates a go-around while the aircraft is in an RF turn…</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B.2.19</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6.3.4.2.19</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snapToGrid w:val="0"/>
              <w:rPr>
                <w:rFonts w:ascii="Arial" w:hAnsi="Arial" w:cs="Arial"/>
                <w:sz w:val="18"/>
                <w:szCs w:val="18"/>
              </w:rPr>
            </w:pPr>
            <w:r w:rsidRPr="00FC3407">
              <w:rPr>
                <w:rFonts w:ascii="Arial" w:hAnsi="Arial" w:cs="Arial"/>
                <w:b/>
                <w:sz w:val="18"/>
                <w:szCs w:val="18"/>
              </w:rPr>
              <w:t>Contingency procedures — failure while en route.  …</w:t>
            </w:r>
            <w:r w:rsidRPr="00FC3407">
              <w:rPr>
                <w:rFonts w:ascii="Arial" w:hAnsi="Arial" w:cs="Arial"/>
                <w:sz w:val="18"/>
                <w:szCs w:val="18"/>
              </w:rPr>
              <w:t xml:space="preserve">The pilot must </w:t>
            </w:r>
            <w:r w:rsidRPr="00FC3407">
              <w:rPr>
                <w:rFonts w:ascii="Arial" w:eastAsia="SimSun" w:hAnsi="Arial" w:cs="Arial"/>
                <w:bCs/>
                <w:sz w:val="18"/>
                <w:szCs w:val="18"/>
                <w:lang w:eastAsia="zh-CN"/>
              </w:rPr>
              <w:t>The pilot must be able to assess the impact of equipment failure on the anticipated RNP AR APCH procedure and take appropri</w:t>
            </w:r>
            <w:r w:rsidR="00CD0977">
              <w:rPr>
                <w:rFonts w:ascii="Arial" w:eastAsia="SimSun" w:hAnsi="Arial" w:cs="Arial"/>
                <w:bCs/>
                <w:sz w:val="18"/>
                <w:szCs w:val="18"/>
                <w:lang w:eastAsia="zh-CN"/>
              </w:rPr>
              <w:t>ate action. As described in B</w:t>
            </w:r>
            <w:r w:rsidRPr="00FC3407">
              <w:rPr>
                <w:rFonts w:ascii="Arial" w:eastAsia="SimSun" w:hAnsi="Arial" w:cs="Arial"/>
                <w:bCs/>
                <w:sz w:val="18"/>
                <w:szCs w:val="18"/>
                <w:lang w:eastAsia="zh-CN"/>
              </w:rPr>
              <w:t>.1.3, “Dispatch RNP availability prediction”, the pilot also must be able to assess the impact of changes in the GNSS constellation and take appropriate action</w:t>
            </w:r>
            <w:r w:rsidRPr="00FC3407">
              <w:rPr>
                <w:rFonts w:ascii="Arial" w:eastAsia="SimSun" w:hAnsi="Arial" w:cs="Arial"/>
                <w:bCs/>
                <w:color w:val="FF0000"/>
                <w:sz w:val="18"/>
                <w:szCs w:val="18"/>
                <w:lang w:eastAsia="zh-CN"/>
              </w:rPr>
              <w:t>.</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B.2.20</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6.3.4.2.20</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C93060" w:rsidRPr="00FC3407" w:rsidTr="009C1714">
        <w:trPr>
          <w:cantSplit/>
        </w:trPr>
        <w:tc>
          <w:tcPr>
            <w:tcW w:w="567" w:type="dxa"/>
            <w:vAlign w:val="center"/>
          </w:tcPr>
          <w:p w:rsidR="00C93060" w:rsidRPr="00FC3407" w:rsidRDefault="00C93060" w:rsidP="00FC3407">
            <w:pPr>
              <w:keepNext/>
              <w:rPr>
                <w:rFonts w:ascii="Arial" w:hAnsi="Arial" w:cs="Arial"/>
                <w:sz w:val="18"/>
                <w:szCs w:val="18"/>
              </w:rPr>
            </w:pPr>
          </w:p>
        </w:tc>
        <w:tc>
          <w:tcPr>
            <w:tcW w:w="5670" w:type="dxa"/>
            <w:vAlign w:val="center"/>
          </w:tcPr>
          <w:p w:rsidR="00C93060" w:rsidRPr="00FC3407" w:rsidRDefault="00C93060" w:rsidP="009C1714">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b/>
                <w:szCs w:val="18"/>
                <w:lang w:val="en-AU" w:eastAsia="en-AU"/>
              </w:rPr>
              <w:t>Contingency procedures — failure on approach.</w:t>
            </w:r>
            <w:r w:rsidRPr="00FC3407">
              <w:rPr>
                <w:rFonts w:cs="Arial"/>
                <w:szCs w:val="18"/>
                <w:lang w:val="en-AU" w:eastAsia="en-AU"/>
              </w:rPr>
              <w:t xml:space="preserve"> Operator’s contingency procedures to address failure conditions on approach…….</w:t>
            </w:r>
          </w:p>
        </w:tc>
        <w:tc>
          <w:tcPr>
            <w:tcW w:w="1276" w:type="dxa"/>
            <w:vAlign w:val="center"/>
          </w:tcPr>
          <w:p w:rsidR="00C93060" w:rsidRPr="00FC3407"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B.2.21</w:t>
            </w:r>
          </w:p>
        </w:tc>
        <w:tc>
          <w:tcPr>
            <w:tcW w:w="1276" w:type="dxa"/>
            <w:vAlign w:val="center"/>
          </w:tcPr>
          <w:p w:rsidR="00C93060" w:rsidRPr="00FC3407" w:rsidRDefault="00C93060"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6.3.4.2.21</w:t>
            </w:r>
          </w:p>
        </w:tc>
        <w:tc>
          <w:tcPr>
            <w:tcW w:w="2268" w:type="dxa"/>
            <w:vAlign w:val="center"/>
          </w:tcPr>
          <w:p w:rsidR="00C93060" w:rsidRPr="00FC3407" w:rsidRDefault="00C93060" w:rsidP="00FC3407">
            <w:pPr>
              <w:keepNext/>
              <w:rPr>
                <w:rFonts w:ascii="Arial" w:hAnsi="Arial" w:cs="Arial"/>
                <w:sz w:val="18"/>
                <w:szCs w:val="18"/>
              </w:rPr>
            </w:pPr>
          </w:p>
        </w:tc>
        <w:tc>
          <w:tcPr>
            <w:tcW w:w="1843" w:type="dxa"/>
            <w:vAlign w:val="center"/>
          </w:tcPr>
          <w:p w:rsidR="00C93060" w:rsidRPr="00FC3407" w:rsidRDefault="00C93060" w:rsidP="00FC3407">
            <w:pPr>
              <w:keepNext/>
              <w:rPr>
                <w:rFonts w:ascii="Arial" w:hAnsi="Arial" w:cs="Arial"/>
                <w:sz w:val="18"/>
                <w:szCs w:val="18"/>
              </w:rPr>
            </w:pPr>
          </w:p>
        </w:tc>
        <w:tc>
          <w:tcPr>
            <w:tcW w:w="1559" w:type="dxa"/>
            <w:vAlign w:val="center"/>
          </w:tcPr>
          <w:p w:rsidR="00C93060" w:rsidRPr="00FC3407" w:rsidRDefault="00C93060" w:rsidP="00FC3407">
            <w:pPr>
              <w:keepNext/>
              <w:rPr>
                <w:rFonts w:ascii="Arial" w:hAnsi="Arial" w:cs="Arial"/>
                <w:sz w:val="18"/>
                <w:szCs w:val="18"/>
              </w:rPr>
            </w:pPr>
          </w:p>
        </w:tc>
      </w:tr>
      <w:tr w:rsidR="007A5D5F" w:rsidRPr="00FC3407" w:rsidTr="009C1714">
        <w:trPr>
          <w:cantSplit/>
        </w:trPr>
        <w:tc>
          <w:tcPr>
            <w:tcW w:w="567" w:type="dxa"/>
            <w:vAlign w:val="center"/>
          </w:tcPr>
          <w:p w:rsidR="007A5D5F" w:rsidRPr="00FC3407" w:rsidRDefault="007A5D5F" w:rsidP="00FC3407">
            <w:pPr>
              <w:keepNext/>
              <w:rPr>
                <w:rFonts w:ascii="Arial" w:hAnsi="Arial" w:cs="Arial"/>
                <w:b/>
                <w:sz w:val="18"/>
                <w:szCs w:val="18"/>
              </w:rPr>
            </w:pPr>
          </w:p>
        </w:tc>
        <w:tc>
          <w:tcPr>
            <w:tcW w:w="5670" w:type="dxa"/>
            <w:vAlign w:val="center"/>
          </w:tcPr>
          <w:p w:rsidR="007A5D5F" w:rsidRPr="005B61E2" w:rsidRDefault="005B61E2" w:rsidP="009C1714">
            <w:pPr>
              <w:keepNext/>
              <w:rPr>
                <w:rFonts w:ascii="Arial" w:hAnsi="Arial" w:cs="Arial"/>
                <w:b/>
                <w:sz w:val="18"/>
                <w:szCs w:val="18"/>
              </w:rPr>
            </w:pPr>
            <w:r w:rsidRPr="005B61E2">
              <w:rPr>
                <w:rFonts w:ascii="Arial" w:hAnsi="Arial" w:cs="Arial"/>
                <w:b/>
                <w:bCs/>
                <w:sz w:val="20"/>
                <w:szCs w:val="20"/>
              </w:rPr>
              <w:t>Pilot / dispatch / operator knowledge and training</w:t>
            </w:r>
          </w:p>
        </w:tc>
        <w:tc>
          <w:tcPr>
            <w:tcW w:w="1276" w:type="dxa"/>
            <w:vAlign w:val="center"/>
          </w:tcPr>
          <w:p w:rsidR="007A5D5F" w:rsidRPr="00FC3407" w:rsidRDefault="006808E8"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4.6.3</w:t>
            </w:r>
          </w:p>
        </w:tc>
        <w:tc>
          <w:tcPr>
            <w:tcW w:w="1276"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6.3.5</w:t>
            </w:r>
          </w:p>
        </w:tc>
        <w:tc>
          <w:tcPr>
            <w:tcW w:w="2268"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7A5D5F" w:rsidRPr="00FC3407" w:rsidTr="009C1714">
        <w:trPr>
          <w:cantSplit/>
        </w:trPr>
        <w:tc>
          <w:tcPr>
            <w:tcW w:w="567" w:type="dxa"/>
            <w:vAlign w:val="center"/>
          </w:tcPr>
          <w:p w:rsidR="007A5D5F" w:rsidRPr="00FC3407" w:rsidRDefault="007A5D5F" w:rsidP="00FC3407">
            <w:pPr>
              <w:keepNext/>
              <w:rPr>
                <w:rFonts w:ascii="Arial" w:hAnsi="Arial" w:cs="Arial"/>
                <w:b/>
                <w:sz w:val="18"/>
                <w:szCs w:val="18"/>
              </w:rPr>
            </w:pPr>
          </w:p>
        </w:tc>
        <w:tc>
          <w:tcPr>
            <w:tcW w:w="5670" w:type="dxa"/>
            <w:vAlign w:val="center"/>
          </w:tcPr>
          <w:p w:rsidR="007A5D5F" w:rsidRPr="005B61E2" w:rsidRDefault="005B61E2" w:rsidP="009C1714">
            <w:pPr>
              <w:keepNext/>
              <w:rPr>
                <w:rFonts w:ascii="Arial" w:hAnsi="Arial" w:cs="Arial"/>
                <w:sz w:val="18"/>
                <w:szCs w:val="18"/>
              </w:rPr>
            </w:pPr>
            <w:r w:rsidRPr="005B61E2">
              <w:rPr>
                <w:rFonts w:ascii="Arial" w:hAnsi="Arial" w:cs="Arial"/>
                <w:sz w:val="18"/>
                <w:szCs w:val="18"/>
              </w:rPr>
              <w:t xml:space="preserve">The operator must provide training for key personnel </w:t>
            </w:r>
            <w:r>
              <w:rPr>
                <w:rFonts w:ascii="Arial" w:hAnsi="Arial" w:cs="Arial"/>
                <w:sz w:val="18"/>
                <w:szCs w:val="18"/>
              </w:rPr>
              <w:t>…</w:t>
            </w:r>
            <w:r w:rsidRPr="005B61E2">
              <w:rPr>
                <w:rFonts w:ascii="Arial" w:hAnsi="Arial" w:cs="Arial"/>
                <w:sz w:val="18"/>
                <w:szCs w:val="18"/>
              </w:rPr>
              <w:t xml:space="preserve"> RNP AR APCH procedures. A thorough understanding of the operational procedures and best practices is critical</w:t>
            </w:r>
            <w:r>
              <w:rPr>
                <w:rFonts w:ascii="Arial" w:hAnsi="Arial" w:cs="Arial"/>
                <w:sz w:val="18"/>
                <w:szCs w:val="18"/>
              </w:rPr>
              <w:t>….</w:t>
            </w:r>
            <w:r w:rsidRPr="005B61E2">
              <w:rPr>
                <w:rFonts w:ascii="Arial" w:hAnsi="Arial" w:cs="Arial"/>
                <w:sz w:val="18"/>
                <w:szCs w:val="18"/>
              </w:rPr>
              <w:t xml:space="preserve">.This programme must provide sufficient detail on the aircraft’s navigation and flight control systems to enable the pilots to identify failures affecting the aircraft’s RNP capability and the appropriate abnormal/emergency </w:t>
            </w:r>
            <w:r>
              <w:rPr>
                <w:rFonts w:ascii="Arial" w:hAnsi="Arial" w:cs="Arial"/>
                <w:sz w:val="18"/>
                <w:szCs w:val="18"/>
              </w:rPr>
              <w:t>p</w:t>
            </w:r>
            <w:r w:rsidRPr="005B61E2">
              <w:rPr>
                <w:rFonts w:ascii="Arial" w:hAnsi="Arial" w:cs="Arial"/>
                <w:sz w:val="18"/>
                <w:szCs w:val="18"/>
              </w:rPr>
              <w:t>rocedures. Training must include both knowledge and skill assessments of the crew members’ and dispatchers’ duties.</w:t>
            </w:r>
          </w:p>
        </w:tc>
        <w:tc>
          <w:tcPr>
            <w:tcW w:w="1276" w:type="dxa"/>
            <w:vAlign w:val="center"/>
          </w:tcPr>
          <w:p w:rsidR="007A5D5F" w:rsidRPr="005B61E2" w:rsidRDefault="006808E8"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C.1</w:t>
            </w:r>
          </w:p>
        </w:tc>
        <w:tc>
          <w:tcPr>
            <w:tcW w:w="1276" w:type="dxa"/>
            <w:vAlign w:val="center"/>
          </w:tcPr>
          <w:p w:rsidR="007A5D5F" w:rsidRPr="005B61E2" w:rsidRDefault="005B61E2" w:rsidP="00FC3407">
            <w:pPr>
              <w:pStyle w:val="Indent-a"/>
              <w:tabs>
                <w:tab w:val="clear" w:pos="360"/>
                <w:tab w:val="clear" w:pos="720"/>
                <w:tab w:val="clear" w:pos="1080"/>
                <w:tab w:val="clear" w:pos="1440"/>
              </w:tabs>
              <w:ind w:left="0" w:firstLine="0"/>
              <w:jc w:val="left"/>
              <w:rPr>
                <w:rFonts w:cs="Arial"/>
                <w:szCs w:val="18"/>
                <w:lang w:val="en-AU" w:eastAsia="en-AU"/>
              </w:rPr>
            </w:pPr>
            <w:r w:rsidRPr="005B61E2">
              <w:rPr>
                <w:rFonts w:cs="Arial"/>
                <w:szCs w:val="18"/>
                <w:lang w:val="en-AU" w:eastAsia="en-AU"/>
              </w:rPr>
              <w:t>5.3.5.1</w:t>
            </w:r>
          </w:p>
        </w:tc>
        <w:tc>
          <w:tcPr>
            <w:tcW w:w="2268"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7A5D5F" w:rsidRPr="00FC3407" w:rsidTr="009C1714">
        <w:trPr>
          <w:cantSplit/>
        </w:trPr>
        <w:tc>
          <w:tcPr>
            <w:tcW w:w="567" w:type="dxa"/>
            <w:vAlign w:val="center"/>
          </w:tcPr>
          <w:p w:rsidR="007A5D5F" w:rsidRPr="00FC3407" w:rsidRDefault="007A5D5F" w:rsidP="00FC3407">
            <w:pPr>
              <w:keepNext/>
              <w:rPr>
                <w:rFonts w:ascii="Arial" w:hAnsi="Arial" w:cs="Arial"/>
                <w:b/>
                <w:sz w:val="18"/>
                <w:szCs w:val="18"/>
              </w:rPr>
            </w:pPr>
          </w:p>
        </w:tc>
        <w:tc>
          <w:tcPr>
            <w:tcW w:w="5670" w:type="dxa"/>
            <w:vAlign w:val="center"/>
          </w:tcPr>
          <w:p w:rsidR="007A5D5F" w:rsidRPr="005B61E2" w:rsidRDefault="005B61E2" w:rsidP="009C1714">
            <w:pPr>
              <w:keepNext/>
              <w:rPr>
                <w:rFonts w:ascii="Arial" w:hAnsi="Arial" w:cs="Arial"/>
                <w:sz w:val="18"/>
                <w:szCs w:val="18"/>
              </w:rPr>
            </w:pPr>
            <w:r w:rsidRPr="005B61E2">
              <w:rPr>
                <w:rFonts w:ascii="Arial" w:hAnsi="Arial" w:cs="Arial"/>
                <w:sz w:val="18"/>
                <w:szCs w:val="18"/>
              </w:rPr>
              <w:t>To ensure com</w:t>
            </w:r>
            <w:r w:rsidR="00011A5E">
              <w:rPr>
                <w:rFonts w:ascii="Arial" w:hAnsi="Arial" w:cs="Arial"/>
                <w:sz w:val="18"/>
                <w:szCs w:val="18"/>
              </w:rPr>
              <w:t>pliance with paragraph C.2</w:t>
            </w:r>
            <w:r w:rsidRPr="005B61E2">
              <w:rPr>
                <w:rFonts w:ascii="Arial" w:hAnsi="Arial" w:cs="Arial"/>
                <w:sz w:val="18"/>
                <w:szCs w:val="18"/>
              </w:rPr>
              <w:t>, the operator shall verify that the flight simulator is CAAS qualified</w:t>
            </w:r>
            <w:r>
              <w:rPr>
                <w:rFonts w:ascii="Arial" w:hAnsi="Arial" w:cs="Arial"/>
                <w:sz w:val="18"/>
                <w:szCs w:val="18"/>
              </w:rPr>
              <w:t>,</w:t>
            </w:r>
            <w:r w:rsidRPr="005B61E2">
              <w:rPr>
                <w:rFonts w:ascii="Arial" w:hAnsi="Arial" w:cs="Arial"/>
                <w:sz w:val="18"/>
                <w:szCs w:val="18"/>
              </w:rPr>
              <w:t xml:space="preserve"> meets Aircraf</w:t>
            </w:r>
            <w:r w:rsidR="00011A5E">
              <w:rPr>
                <w:rFonts w:ascii="Arial" w:hAnsi="Arial" w:cs="Arial"/>
                <w:sz w:val="18"/>
                <w:szCs w:val="18"/>
              </w:rPr>
              <w:t>t requirements in paragraph 4.5</w:t>
            </w:r>
            <w:r w:rsidRPr="005B61E2">
              <w:rPr>
                <w:rFonts w:ascii="Arial" w:hAnsi="Arial" w:cs="Arial"/>
                <w:sz w:val="18"/>
                <w:szCs w:val="18"/>
              </w:rPr>
              <w:t xml:space="preserve"> and CAAS Functionality and Qualification for RNP AR APCH checklist.</w:t>
            </w:r>
          </w:p>
        </w:tc>
        <w:tc>
          <w:tcPr>
            <w:tcW w:w="1276" w:type="dxa"/>
            <w:vAlign w:val="center"/>
          </w:tcPr>
          <w:p w:rsidR="007A5D5F" w:rsidRPr="005B61E2" w:rsidRDefault="00011A5E" w:rsidP="00A11978">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C.2.2</w:t>
            </w:r>
          </w:p>
        </w:tc>
        <w:tc>
          <w:tcPr>
            <w:tcW w:w="1276" w:type="dxa"/>
            <w:vAlign w:val="center"/>
          </w:tcPr>
          <w:p w:rsidR="007A5D5F" w:rsidRPr="005B61E2" w:rsidRDefault="005B61E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Nil</w:t>
            </w:r>
          </w:p>
        </w:tc>
        <w:tc>
          <w:tcPr>
            <w:tcW w:w="2268"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7A5D5F" w:rsidRPr="00FC3407" w:rsidRDefault="007A5D5F"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5B61E2" w:rsidRPr="00FC3407" w:rsidTr="009C1714">
        <w:trPr>
          <w:cantSplit/>
        </w:trPr>
        <w:tc>
          <w:tcPr>
            <w:tcW w:w="567" w:type="dxa"/>
            <w:vAlign w:val="center"/>
          </w:tcPr>
          <w:p w:rsidR="005B61E2" w:rsidRPr="00FC3407" w:rsidRDefault="005B61E2" w:rsidP="00FC3407">
            <w:pPr>
              <w:keepNext/>
              <w:rPr>
                <w:rFonts w:ascii="Arial" w:hAnsi="Arial" w:cs="Arial"/>
                <w:b/>
                <w:sz w:val="18"/>
                <w:szCs w:val="18"/>
              </w:rPr>
            </w:pPr>
          </w:p>
        </w:tc>
        <w:tc>
          <w:tcPr>
            <w:tcW w:w="5670" w:type="dxa"/>
            <w:vAlign w:val="center"/>
          </w:tcPr>
          <w:p w:rsidR="005B61E2" w:rsidRPr="005B61E2" w:rsidRDefault="005B61E2" w:rsidP="009C1714">
            <w:pPr>
              <w:keepNext/>
              <w:rPr>
                <w:rFonts w:ascii="Arial" w:hAnsi="Arial" w:cs="Arial"/>
                <w:b/>
                <w:sz w:val="18"/>
                <w:szCs w:val="18"/>
              </w:rPr>
            </w:pPr>
            <w:r>
              <w:rPr>
                <w:rFonts w:ascii="Arial" w:hAnsi="Arial" w:cs="Arial"/>
                <w:b/>
                <w:sz w:val="18"/>
                <w:szCs w:val="18"/>
              </w:rPr>
              <w:t>Operator responsibilities</w:t>
            </w:r>
          </w:p>
        </w:tc>
        <w:tc>
          <w:tcPr>
            <w:tcW w:w="1276" w:type="dxa"/>
            <w:vAlign w:val="center"/>
          </w:tcPr>
          <w:p w:rsidR="005B61E2" w:rsidRPr="005B61E2" w:rsidRDefault="00011A5E"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C.2</w:t>
            </w:r>
          </w:p>
        </w:tc>
        <w:tc>
          <w:tcPr>
            <w:tcW w:w="1276" w:type="dxa"/>
            <w:vAlign w:val="center"/>
          </w:tcPr>
          <w:p w:rsidR="005B61E2" w:rsidRPr="005B61E2" w:rsidRDefault="005B61E2" w:rsidP="00FC3407">
            <w:pPr>
              <w:pStyle w:val="Indent-a"/>
              <w:tabs>
                <w:tab w:val="clear" w:pos="360"/>
                <w:tab w:val="clear" w:pos="720"/>
                <w:tab w:val="clear" w:pos="1080"/>
                <w:tab w:val="clear" w:pos="1440"/>
              </w:tabs>
              <w:ind w:left="0" w:firstLine="0"/>
              <w:jc w:val="left"/>
              <w:rPr>
                <w:rFonts w:cs="Arial"/>
                <w:szCs w:val="18"/>
                <w:lang w:val="en-AU" w:eastAsia="en-AU"/>
              </w:rPr>
            </w:pPr>
            <w:r w:rsidRPr="005B61E2">
              <w:rPr>
                <w:rFonts w:cs="Arial"/>
                <w:szCs w:val="18"/>
                <w:lang w:val="en-AU" w:eastAsia="en-AU"/>
              </w:rPr>
              <w:t>6.3.5.2</w:t>
            </w:r>
          </w:p>
        </w:tc>
        <w:tc>
          <w:tcPr>
            <w:tcW w:w="2268"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5B61E2" w:rsidRPr="00FC3407" w:rsidTr="009C1714">
        <w:trPr>
          <w:cantSplit/>
        </w:trPr>
        <w:tc>
          <w:tcPr>
            <w:tcW w:w="567" w:type="dxa"/>
            <w:vAlign w:val="center"/>
          </w:tcPr>
          <w:p w:rsidR="005B61E2" w:rsidRPr="00FC3407" w:rsidRDefault="005B61E2" w:rsidP="00FC3407">
            <w:pPr>
              <w:keepNext/>
              <w:rPr>
                <w:rFonts w:ascii="Arial" w:hAnsi="Arial" w:cs="Arial"/>
                <w:b/>
                <w:sz w:val="18"/>
                <w:szCs w:val="18"/>
              </w:rPr>
            </w:pPr>
          </w:p>
        </w:tc>
        <w:tc>
          <w:tcPr>
            <w:tcW w:w="5670" w:type="dxa"/>
            <w:vAlign w:val="center"/>
          </w:tcPr>
          <w:p w:rsidR="005B61E2" w:rsidRPr="005B61E2" w:rsidRDefault="00B77855" w:rsidP="009C1714">
            <w:pPr>
              <w:keepNext/>
              <w:rPr>
                <w:rFonts w:ascii="Arial" w:hAnsi="Arial" w:cs="Arial"/>
                <w:sz w:val="18"/>
                <w:szCs w:val="18"/>
              </w:rPr>
            </w:pPr>
            <w:r>
              <w:rPr>
                <w:rFonts w:ascii="Arial" w:hAnsi="Arial" w:cs="Arial"/>
                <w:sz w:val="18"/>
                <w:szCs w:val="18"/>
              </w:rPr>
              <w:t>Each operator is responsible for training….include different types …and include in Training manuals…….</w:t>
            </w:r>
          </w:p>
        </w:tc>
        <w:tc>
          <w:tcPr>
            <w:tcW w:w="1276" w:type="dxa"/>
            <w:vAlign w:val="center"/>
          </w:tcPr>
          <w:p w:rsidR="005B61E2" w:rsidRPr="005B61E2" w:rsidRDefault="00011A5E"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C.2.1</w:t>
            </w:r>
          </w:p>
        </w:tc>
        <w:tc>
          <w:tcPr>
            <w:tcW w:w="1276" w:type="dxa"/>
            <w:vAlign w:val="center"/>
          </w:tcPr>
          <w:p w:rsidR="005B61E2" w:rsidRDefault="00B77855" w:rsidP="00FC3407">
            <w:pPr>
              <w:pStyle w:val="Indent-a"/>
              <w:tabs>
                <w:tab w:val="clear" w:pos="360"/>
                <w:tab w:val="clear" w:pos="720"/>
                <w:tab w:val="clear" w:pos="1080"/>
                <w:tab w:val="clear" w:pos="1440"/>
              </w:tabs>
              <w:ind w:left="0" w:firstLine="0"/>
              <w:jc w:val="left"/>
              <w:rPr>
                <w:rFonts w:cs="Arial"/>
                <w:szCs w:val="18"/>
                <w:lang w:val="en-AU" w:eastAsia="en-AU"/>
              </w:rPr>
            </w:pPr>
            <w:r w:rsidRPr="00B77855">
              <w:rPr>
                <w:rFonts w:cs="Arial"/>
                <w:szCs w:val="18"/>
                <w:lang w:val="en-AU" w:eastAsia="en-AU"/>
              </w:rPr>
              <w:t>6.3.5.2</w:t>
            </w:r>
            <w:r>
              <w:rPr>
                <w:rFonts w:cs="Arial"/>
                <w:szCs w:val="18"/>
                <w:lang w:val="en-AU" w:eastAsia="en-AU"/>
              </w:rPr>
              <w:t>(a)</w:t>
            </w:r>
          </w:p>
        </w:tc>
        <w:tc>
          <w:tcPr>
            <w:tcW w:w="2268"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5B61E2" w:rsidRPr="00FC3407" w:rsidTr="009C1714">
        <w:trPr>
          <w:cantSplit/>
        </w:trPr>
        <w:tc>
          <w:tcPr>
            <w:tcW w:w="567" w:type="dxa"/>
            <w:vAlign w:val="center"/>
          </w:tcPr>
          <w:p w:rsidR="005B61E2" w:rsidRPr="00FC3407" w:rsidRDefault="005B61E2" w:rsidP="00FC3407">
            <w:pPr>
              <w:keepNext/>
              <w:rPr>
                <w:rFonts w:ascii="Arial" w:hAnsi="Arial" w:cs="Arial"/>
                <w:b/>
                <w:sz w:val="18"/>
                <w:szCs w:val="18"/>
              </w:rPr>
            </w:pPr>
          </w:p>
        </w:tc>
        <w:tc>
          <w:tcPr>
            <w:tcW w:w="5670" w:type="dxa"/>
            <w:vAlign w:val="center"/>
          </w:tcPr>
          <w:p w:rsidR="005B61E2" w:rsidRPr="005B61E2" w:rsidRDefault="00B77855" w:rsidP="009C1714">
            <w:pPr>
              <w:keepNext/>
              <w:rPr>
                <w:rFonts w:ascii="Arial" w:hAnsi="Arial" w:cs="Arial"/>
                <w:sz w:val="18"/>
                <w:szCs w:val="18"/>
              </w:rPr>
            </w:pPr>
            <w:r>
              <w:rPr>
                <w:rFonts w:ascii="Arial" w:hAnsi="Arial" w:cs="Arial"/>
                <w:sz w:val="18"/>
                <w:szCs w:val="18"/>
              </w:rPr>
              <w:t>Training and Checking module…..method of training…training device to accurately replicate operator’s equipment…..</w:t>
            </w:r>
          </w:p>
        </w:tc>
        <w:tc>
          <w:tcPr>
            <w:tcW w:w="1276" w:type="dxa"/>
            <w:vAlign w:val="center"/>
          </w:tcPr>
          <w:p w:rsidR="005B61E2" w:rsidRPr="005B61E2" w:rsidRDefault="00011A5E" w:rsidP="00B7785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C.2.2</w:t>
            </w:r>
          </w:p>
        </w:tc>
        <w:tc>
          <w:tcPr>
            <w:tcW w:w="1276" w:type="dxa"/>
            <w:vAlign w:val="center"/>
          </w:tcPr>
          <w:p w:rsidR="005B61E2" w:rsidRDefault="00B77855"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6.3.5.2(b</w:t>
            </w:r>
            <w:r w:rsidRPr="00B77855">
              <w:rPr>
                <w:rFonts w:cs="Arial"/>
                <w:szCs w:val="18"/>
                <w:lang w:val="en-AU" w:eastAsia="en-AU"/>
              </w:rPr>
              <w:t>)</w:t>
            </w:r>
          </w:p>
        </w:tc>
        <w:tc>
          <w:tcPr>
            <w:tcW w:w="2268"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5B61E2" w:rsidRPr="00FC3407" w:rsidTr="009C1714">
        <w:trPr>
          <w:cantSplit/>
        </w:trPr>
        <w:tc>
          <w:tcPr>
            <w:tcW w:w="567" w:type="dxa"/>
            <w:vAlign w:val="center"/>
          </w:tcPr>
          <w:p w:rsidR="005B61E2" w:rsidRPr="00FC3407" w:rsidRDefault="005B61E2" w:rsidP="00FC3407">
            <w:pPr>
              <w:keepNext/>
              <w:rPr>
                <w:rFonts w:ascii="Arial" w:hAnsi="Arial" w:cs="Arial"/>
                <w:b/>
                <w:sz w:val="18"/>
                <w:szCs w:val="18"/>
              </w:rPr>
            </w:pPr>
          </w:p>
        </w:tc>
        <w:tc>
          <w:tcPr>
            <w:tcW w:w="5670" w:type="dxa"/>
            <w:vAlign w:val="center"/>
          </w:tcPr>
          <w:p w:rsidR="005B61E2" w:rsidRPr="005B61E2" w:rsidRDefault="00B77855" w:rsidP="009C1714">
            <w:pPr>
              <w:keepNext/>
              <w:rPr>
                <w:rFonts w:ascii="Arial" w:hAnsi="Arial" w:cs="Arial"/>
                <w:sz w:val="18"/>
                <w:szCs w:val="18"/>
              </w:rPr>
            </w:pPr>
            <w:r>
              <w:rPr>
                <w:rFonts w:ascii="Arial" w:hAnsi="Arial" w:cs="Arial"/>
                <w:sz w:val="18"/>
                <w:szCs w:val="18"/>
              </w:rPr>
              <w:t>Operator initial, transition, upgrade, recurrent or stand-alone training and qualification programme. Operator programme to ensure</w:t>
            </w:r>
            <w:r w:rsidR="00035065">
              <w:rPr>
                <w:rFonts w:ascii="Arial" w:hAnsi="Arial" w:cs="Arial"/>
                <w:sz w:val="18"/>
                <w:szCs w:val="18"/>
              </w:rPr>
              <w:t xml:space="preserve"> operations knowledge and skills,</w:t>
            </w:r>
          </w:p>
        </w:tc>
        <w:tc>
          <w:tcPr>
            <w:tcW w:w="1276" w:type="dxa"/>
            <w:vAlign w:val="center"/>
          </w:tcPr>
          <w:p w:rsidR="005B61E2" w:rsidRPr="005B61E2" w:rsidRDefault="00EF2BEE"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C.2.3</w:t>
            </w:r>
          </w:p>
        </w:tc>
        <w:tc>
          <w:tcPr>
            <w:tcW w:w="1276" w:type="dxa"/>
            <w:vAlign w:val="center"/>
          </w:tcPr>
          <w:p w:rsidR="005B61E2" w:rsidRDefault="00B77855" w:rsidP="00B77855">
            <w:pPr>
              <w:pStyle w:val="Indent-a"/>
              <w:tabs>
                <w:tab w:val="clear" w:pos="360"/>
                <w:tab w:val="clear" w:pos="720"/>
                <w:tab w:val="clear" w:pos="1080"/>
                <w:tab w:val="clear" w:pos="1440"/>
              </w:tabs>
              <w:ind w:left="0" w:firstLine="0"/>
              <w:jc w:val="left"/>
              <w:rPr>
                <w:rFonts w:cs="Arial"/>
                <w:szCs w:val="18"/>
                <w:lang w:val="en-AU" w:eastAsia="en-AU"/>
              </w:rPr>
            </w:pPr>
            <w:r w:rsidRPr="00B77855">
              <w:rPr>
                <w:rFonts w:cs="Arial"/>
                <w:szCs w:val="18"/>
                <w:lang w:val="en-AU" w:eastAsia="en-AU"/>
              </w:rPr>
              <w:t>6.3.5.2(</w:t>
            </w:r>
            <w:r>
              <w:rPr>
                <w:rFonts w:cs="Arial"/>
                <w:szCs w:val="18"/>
                <w:lang w:val="en-AU" w:eastAsia="en-AU"/>
              </w:rPr>
              <w:t>c</w:t>
            </w:r>
            <w:r w:rsidRPr="00B77855">
              <w:rPr>
                <w:rFonts w:cs="Arial"/>
                <w:szCs w:val="18"/>
                <w:lang w:val="en-AU" w:eastAsia="en-AU"/>
              </w:rPr>
              <w:t>)</w:t>
            </w:r>
          </w:p>
        </w:tc>
        <w:tc>
          <w:tcPr>
            <w:tcW w:w="2268"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5B61E2" w:rsidRPr="00FC3407" w:rsidRDefault="005B61E2"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B77855" w:rsidRPr="00FC3407" w:rsidTr="009C1714">
        <w:trPr>
          <w:cantSplit/>
        </w:trPr>
        <w:tc>
          <w:tcPr>
            <w:tcW w:w="567" w:type="dxa"/>
            <w:vAlign w:val="center"/>
          </w:tcPr>
          <w:p w:rsidR="00B77855" w:rsidRPr="00FC3407" w:rsidRDefault="00B77855" w:rsidP="00FC3407">
            <w:pPr>
              <w:keepNext/>
              <w:rPr>
                <w:rFonts w:ascii="Arial" w:hAnsi="Arial" w:cs="Arial"/>
                <w:b/>
                <w:sz w:val="18"/>
                <w:szCs w:val="18"/>
              </w:rPr>
            </w:pPr>
          </w:p>
        </w:tc>
        <w:tc>
          <w:tcPr>
            <w:tcW w:w="5670" w:type="dxa"/>
            <w:vAlign w:val="center"/>
          </w:tcPr>
          <w:p w:rsidR="00B77855" w:rsidRPr="00035065" w:rsidRDefault="00035065" w:rsidP="009C1714">
            <w:pPr>
              <w:keepNext/>
              <w:rPr>
                <w:rFonts w:ascii="Arial" w:hAnsi="Arial" w:cs="Arial"/>
                <w:sz w:val="18"/>
                <w:szCs w:val="18"/>
              </w:rPr>
            </w:pPr>
            <w:r>
              <w:rPr>
                <w:rFonts w:ascii="Arial" w:hAnsi="Arial" w:cs="Arial"/>
                <w:sz w:val="18"/>
                <w:szCs w:val="18"/>
              </w:rPr>
              <w:t xml:space="preserve">RNP AR APCH training </w:t>
            </w:r>
            <w:r w:rsidRPr="00035065">
              <w:rPr>
                <w:rFonts w:ascii="Arial" w:hAnsi="Arial" w:cs="Arial"/>
                <w:sz w:val="18"/>
                <w:szCs w:val="18"/>
              </w:rPr>
              <w:t xml:space="preserve">may </w:t>
            </w:r>
            <w:r>
              <w:rPr>
                <w:rFonts w:ascii="Arial" w:hAnsi="Arial" w:cs="Arial"/>
                <w:sz w:val="18"/>
                <w:szCs w:val="18"/>
              </w:rPr>
              <w:t>integrate</w:t>
            </w:r>
            <w:r w:rsidRPr="00035065">
              <w:rPr>
                <w:rFonts w:ascii="Arial" w:hAnsi="Arial" w:cs="Arial"/>
                <w:sz w:val="18"/>
                <w:szCs w:val="18"/>
              </w:rPr>
              <w:t xml:space="preserve"> with other</w:t>
            </w:r>
            <w:r>
              <w:rPr>
                <w:rFonts w:ascii="Arial" w:hAnsi="Arial" w:cs="Arial"/>
                <w:sz w:val="18"/>
                <w:szCs w:val="18"/>
              </w:rPr>
              <w:t xml:space="preserve"> training programme</w:t>
            </w:r>
          </w:p>
        </w:tc>
        <w:tc>
          <w:tcPr>
            <w:tcW w:w="1276" w:type="dxa"/>
            <w:vAlign w:val="center"/>
          </w:tcPr>
          <w:p w:rsidR="00B77855" w:rsidRPr="00FC3407" w:rsidRDefault="00EF2BEE"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C.2.4</w:t>
            </w:r>
          </w:p>
        </w:tc>
        <w:tc>
          <w:tcPr>
            <w:tcW w:w="1276"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6.3.5.2(d</w:t>
            </w:r>
            <w:r w:rsidRPr="00B77855">
              <w:rPr>
                <w:rFonts w:cs="Arial"/>
                <w:b/>
                <w:szCs w:val="18"/>
                <w:lang w:val="en-AU" w:eastAsia="en-AU"/>
              </w:rPr>
              <w:t>)</w:t>
            </w:r>
          </w:p>
        </w:tc>
        <w:tc>
          <w:tcPr>
            <w:tcW w:w="2268"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B77855" w:rsidRPr="00FC3407" w:rsidTr="009C1714">
        <w:trPr>
          <w:cantSplit/>
        </w:trPr>
        <w:tc>
          <w:tcPr>
            <w:tcW w:w="567" w:type="dxa"/>
            <w:vAlign w:val="center"/>
          </w:tcPr>
          <w:p w:rsidR="00B77855" w:rsidRPr="00FC3407" w:rsidRDefault="00B77855" w:rsidP="00FC3407">
            <w:pPr>
              <w:keepNext/>
              <w:rPr>
                <w:rFonts w:ascii="Arial" w:hAnsi="Arial" w:cs="Arial"/>
                <w:b/>
                <w:sz w:val="18"/>
                <w:szCs w:val="18"/>
              </w:rPr>
            </w:pPr>
          </w:p>
        </w:tc>
        <w:tc>
          <w:tcPr>
            <w:tcW w:w="5670" w:type="dxa"/>
            <w:vAlign w:val="center"/>
          </w:tcPr>
          <w:p w:rsidR="00B77855" w:rsidRPr="00035065" w:rsidRDefault="00035065" w:rsidP="009C1714">
            <w:pPr>
              <w:keepNext/>
              <w:rPr>
                <w:rFonts w:ascii="Arial" w:hAnsi="Arial" w:cs="Arial"/>
                <w:sz w:val="18"/>
                <w:szCs w:val="18"/>
              </w:rPr>
            </w:pPr>
            <w:r>
              <w:rPr>
                <w:rFonts w:ascii="Arial" w:hAnsi="Arial" w:cs="Arial"/>
                <w:sz w:val="18"/>
                <w:szCs w:val="18"/>
              </w:rPr>
              <w:t>Operator claim of training credit must be approved and differences addressed</w:t>
            </w:r>
          </w:p>
        </w:tc>
        <w:tc>
          <w:tcPr>
            <w:tcW w:w="1276" w:type="dxa"/>
            <w:vAlign w:val="center"/>
          </w:tcPr>
          <w:p w:rsidR="00B77855" w:rsidRPr="00FC3407" w:rsidRDefault="00EF2BEE"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C.2.5</w:t>
            </w:r>
          </w:p>
        </w:tc>
        <w:tc>
          <w:tcPr>
            <w:tcW w:w="1276" w:type="dxa"/>
            <w:vAlign w:val="center"/>
          </w:tcPr>
          <w:p w:rsidR="00B77855" w:rsidRPr="00FC3407" w:rsidRDefault="00B77855" w:rsidP="00B77855">
            <w:pPr>
              <w:pStyle w:val="Indent-a"/>
              <w:tabs>
                <w:tab w:val="clear" w:pos="360"/>
                <w:tab w:val="clear" w:pos="720"/>
                <w:tab w:val="clear" w:pos="1080"/>
                <w:tab w:val="clear" w:pos="1440"/>
              </w:tabs>
              <w:ind w:left="0" w:firstLine="0"/>
              <w:jc w:val="left"/>
              <w:rPr>
                <w:rFonts w:cs="Arial"/>
                <w:b/>
                <w:szCs w:val="18"/>
                <w:lang w:val="en-AU" w:eastAsia="en-AU"/>
              </w:rPr>
            </w:pPr>
            <w:r w:rsidRPr="00B77855">
              <w:rPr>
                <w:rFonts w:cs="Arial"/>
                <w:szCs w:val="18"/>
                <w:lang w:val="en-AU" w:eastAsia="en-AU"/>
              </w:rPr>
              <w:t>6.3.5.2</w:t>
            </w:r>
            <w:r>
              <w:rPr>
                <w:rFonts w:cs="Arial"/>
                <w:szCs w:val="18"/>
                <w:lang w:val="en-AU" w:eastAsia="en-AU"/>
              </w:rPr>
              <w:t>(e)</w:t>
            </w:r>
          </w:p>
        </w:tc>
        <w:tc>
          <w:tcPr>
            <w:tcW w:w="2268"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B77855" w:rsidRPr="00FC3407" w:rsidTr="009C1714">
        <w:trPr>
          <w:cantSplit/>
        </w:trPr>
        <w:tc>
          <w:tcPr>
            <w:tcW w:w="567" w:type="dxa"/>
            <w:vAlign w:val="center"/>
          </w:tcPr>
          <w:p w:rsidR="00B77855" w:rsidRPr="00FC3407" w:rsidRDefault="00B77855" w:rsidP="00FC3407">
            <w:pPr>
              <w:keepNext/>
              <w:rPr>
                <w:rFonts w:ascii="Arial" w:hAnsi="Arial" w:cs="Arial"/>
                <w:b/>
                <w:sz w:val="18"/>
                <w:szCs w:val="18"/>
              </w:rPr>
            </w:pPr>
          </w:p>
        </w:tc>
        <w:tc>
          <w:tcPr>
            <w:tcW w:w="5670" w:type="dxa"/>
            <w:vAlign w:val="center"/>
          </w:tcPr>
          <w:p w:rsidR="00B77855" w:rsidRPr="00035065" w:rsidRDefault="00035065" w:rsidP="009C1714">
            <w:pPr>
              <w:keepNext/>
              <w:rPr>
                <w:rFonts w:ascii="Arial" w:hAnsi="Arial" w:cs="Arial"/>
                <w:sz w:val="18"/>
                <w:szCs w:val="18"/>
              </w:rPr>
            </w:pPr>
            <w:r>
              <w:rPr>
                <w:rFonts w:ascii="Arial" w:hAnsi="Arial" w:cs="Arial"/>
                <w:sz w:val="18"/>
                <w:szCs w:val="18"/>
              </w:rPr>
              <w:t>Flight dispatcher training all aspects:  nav</w:t>
            </w:r>
            <w:r w:rsidR="00D83D15">
              <w:rPr>
                <w:rFonts w:ascii="Arial" w:hAnsi="Arial" w:cs="Arial"/>
                <w:sz w:val="18"/>
                <w:szCs w:val="18"/>
              </w:rPr>
              <w:t>igation</w:t>
            </w:r>
            <w:r>
              <w:rPr>
                <w:rFonts w:ascii="Arial" w:hAnsi="Arial" w:cs="Arial"/>
                <w:sz w:val="18"/>
                <w:szCs w:val="18"/>
              </w:rPr>
              <w:t xml:space="preserve"> equip, regulatory and procedural, OM, LOA, MEL, </w:t>
            </w:r>
            <w:r w:rsidR="00AD6580">
              <w:rPr>
                <w:rFonts w:ascii="Arial" w:hAnsi="Arial" w:cs="Arial"/>
                <w:sz w:val="18"/>
                <w:szCs w:val="18"/>
              </w:rPr>
              <w:t xml:space="preserve">GPS </w:t>
            </w:r>
            <w:r>
              <w:rPr>
                <w:rFonts w:ascii="Arial" w:hAnsi="Arial" w:cs="Arial"/>
                <w:sz w:val="18"/>
                <w:szCs w:val="18"/>
              </w:rPr>
              <w:t xml:space="preserve">RAIM </w:t>
            </w:r>
            <w:r w:rsidR="00AD6580">
              <w:rPr>
                <w:rFonts w:ascii="Arial" w:hAnsi="Arial" w:cs="Arial"/>
                <w:sz w:val="18"/>
                <w:szCs w:val="18"/>
              </w:rPr>
              <w:t xml:space="preserve">prediction </w:t>
            </w:r>
            <w:r>
              <w:rPr>
                <w:rFonts w:ascii="Arial" w:hAnsi="Arial" w:cs="Arial"/>
                <w:sz w:val="18"/>
                <w:szCs w:val="18"/>
              </w:rPr>
              <w:t>etc</w:t>
            </w:r>
            <w:r w:rsidR="00AD6580">
              <w:rPr>
                <w:rFonts w:ascii="Arial" w:hAnsi="Arial" w:cs="Arial"/>
                <w:sz w:val="18"/>
                <w:szCs w:val="18"/>
              </w:rPr>
              <w:t>.</w:t>
            </w:r>
          </w:p>
        </w:tc>
        <w:tc>
          <w:tcPr>
            <w:tcW w:w="1276" w:type="dxa"/>
            <w:vAlign w:val="center"/>
          </w:tcPr>
          <w:p w:rsidR="00B77855" w:rsidRPr="00FC3407" w:rsidRDefault="00EF2BEE"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C.2.6</w:t>
            </w:r>
          </w:p>
        </w:tc>
        <w:tc>
          <w:tcPr>
            <w:tcW w:w="1276" w:type="dxa"/>
            <w:vAlign w:val="center"/>
          </w:tcPr>
          <w:p w:rsidR="00B77855" w:rsidRPr="00FC3407" w:rsidRDefault="00B77855" w:rsidP="00B77855">
            <w:pPr>
              <w:pStyle w:val="Indent-a"/>
              <w:tabs>
                <w:tab w:val="clear" w:pos="360"/>
                <w:tab w:val="clear" w:pos="720"/>
                <w:tab w:val="clear" w:pos="1080"/>
                <w:tab w:val="clear" w:pos="1440"/>
              </w:tabs>
              <w:ind w:left="0" w:firstLine="0"/>
              <w:jc w:val="left"/>
              <w:rPr>
                <w:rFonts w:cs="Arial"/>
                <w:b/>
                <w:szCs w:val="18"/>
                <w:lang w:val="en-AU" w:eastAsia="en-AU"/>
              </w:rPr>
            </w:pPr>
            <w:r w:rsidRPr="00B77855">
              <w:rPr>
                <w:rFonts w:cs="Arial"/>
                <w:szCs w:val="18"/>
                <w:lang w:val="en-AU" w:eastAsia="en-AU"/>
              </w:rPr>
              <w:t>6.3.5.2</w:t>
            </w:r>
            <w:r>
              <w:rPr>
                <w:rFonts w:cs="Arial"/>
                <w:szCs w:val="18"/>
                <w:lang w:val="en-AU" w:eastAsia="en-AU"/>
              </w:rPr>
              <w:t>(f)</w:t>
            </w:r>
          </w:p>
        </w:tc>
        <w:tc>
          <w:tcPr>
            <w:tcW w:w="2268"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B77855" w:rsidRPr="00FC3407" w:rsidTr="009C1714">
        <w:trPr>
          <w:cantSplit/>
        </w:trPr>
        <w:tc>
          <w:tcPr>
            <w:tcW w:w="567" w:type="dxa"/>
            <w:vAlign w:val="center"/>
          </w:tcPr>
          <w:p w:rsidR="00B77855" w:rsidRPr="00FC3407" w:rsidRDefault="00B77855" w:rsidP="00FC3407">
            <w:pPr>
              <w:keepNext/>
              <w:rPr>
                <w:rFonts w:ascii="Arial" w:hAnsi="Arial" w:cs="Arial"/>
                <w:b/>
                <w:sz w:val="18"/>
                <w:szCs w:val="18"/>
              </w:rPr>
            </w:pPr>
          </w:p>
        </w:tc>
        <w:tc>
          <w:tcPr>
            <w:tcW w:w="5670" w:type="dxa"/>
            <w:vAlign w:val="center"/>
          </w:tcPr>
          <w:p w:rsidR="00B77855" w:rsidRPr="00FC3407" w:rsidRDefault="00035065" w:rsidP="009C1714">
            <w:pPr>
              <w:keepNext/>
              <w:rPr>
                <w:rFonts w:ascii="Arial" w:hAnsi="Arial" w:cs="Arial"/>
                <w:b/>
                <w:sz w:val="18"/>
                <w:szCs w:val="18"/>
              </w:rPr>
            </w:pPr>
            <w:r>
              <w:rPr>
                <w:rFonts w:ascii="Arial" w:hAnsi="Arial" w:cs="Arial"/>
                <w:b/>
                <w:sz w:val="18"/>
                <w:szCs w:val="18"/>
              </w:rPr>
              <w:t>Ground training segments content</w:t>
            </w:r>
          </w:p>
        </w:tc>
        <w:tc>
          <w:tcPr>
            <w:tcW w:w="1276" w:type="dxa"/>
            <w:vAlign w:val="center"/>
          </w:tcPr>
          <w:p w:rsidR="00B77855" w:rsidRPr="00FC3407" w:rsidRDefault="00EF2BEE"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C</w:t>
            </w:r>
            <w:r w:rsidR="00035065">
              <w:rPr>
                <w:rFonts w:cs="Arial"/>
                <w:b/>
                <w:szCs w:val="18"/>
                <w:lang w:val="en-AU" w:eastAsia="en-AU"/>
              </w:rPr>
              <w:t>.3</w:t>
            </w:r>
          </w:p>
        </w:tc>
        <w:tc>
          <w:tcPr>
            <w:tcW w:w="1276" w:type="dxa"/>
            <w:vAlign w:val="center"/>
          </w:tcPr>
          <w:p w:rsidR="00B77855" w:rsidRPr="00FC3407" w:rsidRDefault="00035065"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6.3.5.3</w:t>
            </w:r>
          </w:p>
        </w:tc>
        <w:tc>
          <w:tcPr>
            <w:tcW w:w="2268"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AD6580" w:rsidRPr="00FC3407" w:rsidTr="009C1714">
        <w:trPr>
          <w:cantSplit/>
        </w:trPr>
        <w:tc>
          <w:tcPr>
            <w:tcW w:w="567" w:type="dxa"/>
            <w:vAlign w:val="center"/>
          </w:tcPr>
          <w:p w:rsidR="00AD6580" w:rsidRPr="00FC3407" w:rsidRDefault="00AD6580" w:rsidP="00FC3407">
            <w:pPr>
              <w:keepNext/>
              <w:rPr>
                <w:rFonts w:ascii="Arial" w:hAnsi="Arial" w:cs="Arial"/>
                <w:b/>
                <w:sz w:val="18"/>
                <w:szCs w:val="18"/>
              </w:rPr>
            </w:pPr>
          </w:p>
        </w:tc>
        <w:tc>
          <w:tcPr>
            <w:tcW w:w="5670" w:type="dxa"/>
            <w:vAlign w:val="center"/>
          </w:tcPr>
          <w:p w:rsidR="00AD6580" w:rsidRPr="00AD6580" w:rsidRDefault="00AD6580" w:rsidP="009C1714">
            <w:pPr>
              <w:keepNext/>
              <w:rPr>
                <w:rFonts w:ascii="Arial" w:hAnsi="Arial" w:cs="Arial"/>
                <w:sz w:val="18"/>
                <w:szCs w:val="18"/>
              </w:rPr>
            </w:pPr>
            <w:r>
              <w:rPr>
                <w:rFonts w:ascii="Arial" w:hAnsi="Arial" w:cs="Arial"/>
                <w:sz w:val="18"/>
                <w:szCs w:val="18"/>
              </w:rPr>
              <w:t>Scope of approved RNP AR APCH programme</w:t>
            </w:r>
          </w:p>
        </w:tc>
        <w:tc>
          <w:tcPr>
            <w:tcW w:w="1276" w:type="dxa"/>
            <w:vAlign w:val="center"/>
          </w:tcPr>
          <w:p w:rsidR="00AD6580" w:rsidRPr="00AD6580"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w:t>
            </w:r>
            <w:r w:rsidR="00AD6580">
              <w:rPr>
                <w:rFonts w:cs="Arial"/>
                <w:szCs w:val="18"/>
                <w:lang w:val="en-AU" w:eastAsia="en-AU"/>
              </w:rPr>
              <w:t>.3.1</w:t>
            </w:r>
          </w:p>
        </w:tc>
        <w:tc>
          <w:tcPr>
            <w:tcW w:w="1276" w:type="dxa"/>
            <w:vAlign w:val="center"/>
          </w:tcPr>
          <w:p w:rsidR="00AD6580" w:rsidRPr="00AD6580" w:rsidRDefault="00AD6580"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6.3.5.3.1</w:t>
            </w:r>
          </w:p>
        </w:tc>
        <w:tc>
          <w:tcPr>
            <w:tcW w:w="2268"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AD6580" w:rsidRPr="00FC3407" w:rsidTr="009C1714">
        <w:trPr>
          <w:cantSplit/>
        </w:trPr>
        <w:tc>
          <w:tcPr>
            <w:tcW w:w="567" w:type="dxa"/>
            <w:vAlign w:val="center"/>
          </w:tcPr>
          <w:p w:rsidR="00AD6580" w:rsidRPr="00FC3407" w:rsidRDefault="00AD6580" w:rsidP="00FC3407">
            <w:pPr>
              <w:keepNext/>
              <w:rPr>
                <w:rFonts w:ascii="Arial" w:hAnsi="Arial" w:cs="Arial"/>
                <w:b/>
                <w:sz w:val="18"/>
                <w:szCs w:val="18"/>
              </w:rPr>
            </w:pPr>
          </w:p>
        </w:tc>
        <w:tc>
          <w:tcPr>
            <w:tcW w:w="5670" w:type="dxa"/>
            <w:vAlign w:val="center"/>
          </w:tcPr>
          <w:p w:rsidR="00AD6580" w:rsidRPr="00AD6580" w:rsidRDefault="00AD6580" w:rsidP="009C1714">
            <w:pPr>
              <w:keepNext/>
              <w:rPr>
                <w:rFonts w:ascii="Arial" w:hAnsi="Arial" w:cs="Arial"/>
                <w:sz w:val="18"/>
                <w:szCs w:val="18"/>
              </w:rPr>
            </w:pPr>
            <w:r>
              <w:rPr>
                <w:rFonts w:ascii="Arial" w:hAnsi="Arial" w:cs="Arial"/>
                <w:sz w:val="18"/>
                <w:szCs w:val="18"/>
              </w:rPr>
              <w:t xml:space="preserve">General concept and knowledge of </w:t>
            </w:r>
            <w:r w:rsidRPr="00AD6580">
              <w:rPr>
                <w:rFonts w:ascii="Arial" w:hAnsi="Arial" w:cs="Arial"/>
                <w:sz w:val="18"/>
                <w:szCs w:val="18"/>
              </w:rPr>
              <w:t>RNP AR APCH</w:t>
            </w:r>
            <w:r>
              <w:rPr>
                <w:rFonts w:ascii="Arial" w:hAnsi="Arial" w:cs="Arial"/>
                <w:sz w:val="18"/>
                <w:szCs w:val="18"/>
              </w:rPr>
              <w:t xml:space="preserve"> theory, system operations, classifications and limitations</w:t>
            </w:r>
          </w:p>
        </w:tc>
        <w:tc>
          <w:tcPr>
            <w:tcW w:w="1276" w:type="dxa"/>
            <w:vAlign w:val="center"/>
          </w:tcPr>
          <w:p w:rsidR="00AD6580" w:rsidRPr="00E955A2" w:rsidRDefault="00E955A2" w:rsidP="00A11978">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C.3.1</w:t>
            </w:r>
          </w:p>
        </w:tc>
        <w:tc>
          <w:tcPr>
            <w:tcW w:w="1276" w:type="dxa"/>
            <w:vAlign w:val="center"/>
          </w:tcPr>
          <w:p w:rsidR="00A11978" w:rsidRDefault="00AD6580"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 xml:space="preserve">6.3.5.3.2 </w:t>
            </w:r>
          </w:p>
          <w:p w:rsidR="00AD6580" w:rsidRPr="00AD6580" w:rsidRDefault="00AD6580"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 to (k)</w:t>
            </w:r>
          </w:p>
        </w:tc>
        <w:tc>
          <w:tcPr>
            <w:tcW w:w="2268"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AD6580" w:rsidRPr="00FC3407" w:rsidRDefault="00AD6580"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Default="00EF5988" w:rsidP="009C1714">
            <w:pPr>
              <w:keepNext/>
              <w:rPr>
                <w:rFonts w:ascii="Arial" w:hAnsi="Arial" w:cs="Arial"/>
                <w:b/>
                <w:sz w:val="18"/>
                <w:szCs w:val="18"/>
              </w:rPr>
            </w:pPr>
            <w:r w:rsidRPr="004C2389">
              <w:rPr>
                <w:rFonts w:ascii="Arial" w:hAnsi="Arial" w:cs="Arial"/>
                <w:bCs/>
                <w:sz w:val="20"/>
                <w:szCs w:val="20"/>
              </w:rPr>
              <w:t>ATC communications and coordination for use of RNP AR APCH</w:t>
            </w:r>
            <w:r>
              <w:rPr>
                <w:rFonts w:ascii="Arial" w:hAnsi="Arial" w:cs="Arial"/>
                <w:bCs/>
                <w:sz w:val="20"/>
                <w:szCs w:val="20"/>
              </w:rPr>
              <w:t>….flight plan and ATC procedures…….</w:t>
            </w:r>
          </w:p>
        </w:tc>
        <w:tc>
          <w:tcPr>
            <w:tcW w:w="1276" w:type="dxa"/>
            <w:vAlign w:val="center"/>
          </w:tcPr>
          <w:p w:rsidR="00EF5988" w:rsidRPr="00EF5988"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C.3.2</w:t>
            </w:r>
          </w:p>
        </w:tc>
        <w:tc>
          <w:tcPr>
            <w:tcW w:w="1276" w:type="dxa"/>
            <w:vAlign w:val="center"/>
          </w:tcPr>
          <w:p w:rsidR="00EF5988" w:rsidRPr="00EF5988" w:rsidRDefault="00EF5988" w:rsidP="00EF5988">
            <w:pPr>
              <w:rPr>
                <w:rFonts w:ascii="Arial" w:hAnsi="Arial" w:cs="Arial"/>
                <w:sz w:val="18"/>
                <w:szCs w:val="18"/>
              </w:rPr>
            </w:pPr>
            <w:r w:rsidRPr="00EF5988">
              <w:rPr>
                <w:rFonts w:ascii="Arial" w:hAnsi="Arial" w:cs="Arial"/>
                <w:sz w:val="18"/>
                <w:szCs w:val="18"/>
              </w:rPr>
              <w:t>6.3.5.3.3</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EF5988" w:rsidRDefault="00EF5988" w:rsidP="009C1714">
            <w:pPr>
              <w:keepNext/>
              <w:rPr>
                <w:rFonts w:ascii="Arial" w:hAnsi="Arial" w:cs="Arial"/>
                <w:sz w:val="18"/>
                <w:szCs w:val="18"/>
              </w:rPr>
            </w:pPr>
            <w:r w:rsidRPr="00EF5988">
              <w:rPr>
                <w:rFonts w:ascii="Arial" w:hAnsi="Arial" w:cs="Arial"/>
                <w:sz w:val="18"/>
                <w:szCs w:val="18"/>
              </w:rPr>
              <w:t>RNP AR APCH equipment components, controls, displays, and alerts</w:t>
            </w:r>
            <w:r>
              <w:rPr>
                <w:rFonts w:ascii="Arial" w:hAnsi="Arial" w:cs="Arial"/>
                <w:sz w:val="18"/>
                <w:szCs w:val="18"/>
              </w:rPr>
              <w:t>…..</w:t>
            </w:r>
          </w:p>
        </w:tc>
        <w:tc>
          <w:tcPr>
            <w:tcW w:w="1276" w:type="dxa"/>
            <w:vAlign w:val="center"/>
          </w:tcPr>
          <w:p w:rsidR="00EF5988"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C.3.3</w:t>
            </w:r>
          </w:p>
        </w:tc>
        <w:tc>
          <w:tcPr>
            <w:tcW w:w="1276" w:type="dxa"/>
          </w:tcPr>
          <w:p w:rsidR="00EF5988" w:rsidRPr="00EF5988" w:rsidRDefault="00EF5988">
            <w:pPr>
              <w:rPr>
                <w:rFonts w:ascii="Arial" w:hAnsi="Arial" w:cs="Arial"/>
                <w:sz w:val="18"/>
                <w:szCs w:val="18"/>
              </w:rPr>
            </w:pPr>
            <w:r w:rsidRPr="00EF5988">
              <w:rPr>
                <w:rFonts w:ascii="Arial" w:hAnsi="Arial" w:cs="Arial"/>
                <w:sz w:val="18"/>
                <w:szCs w:val="18"/>
              </w:rPr>
              <w:t>6.3.5.3.4</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Default="00EF5988" w:rsidP="009C1714">
            <w:pPr>
              <w:keepNext/>
              <w:rPr>
                <w:rFonts w:ascii="Arial" w:hAnsi="Arial" w:cs="Arial"/>
                <w:b/>
                <w:sz w:val="18"/>
                <w:szCs w:val="18"/>
              </w:rPr>
            </w:pPr>
            <w:r w:rsidRPr="004C2389">
              <w:rPr>
                <w:rFonts w:ascii="Arial" w:hAnsi="Arial" w:cs="Arial"/>
                <w:bCs/>
                <w:sz w:val="20"/>
                <w:szCs w:val="20"/>
              </w:rPr>
              <w:t>The AFM or other aircraft eligibility evidence must address normal and abnormal flight crew operating procedures</w:t>
            </w:r>
            <w:r>
              <w:rPr>
                <w:rFonts w:ascii="Arial" w:hAnsi="Arial" w:cs="Arial"/>
                <w:bCs/>
                <w:sz w:val="20"/>
                <w:szCs w:val="20"/>
              </w:rPr>
              <w:t>……</w:t>
            </w:r>
          </w:p>
        </w:tc>
        <w:tc>
          <w:tcPr>
            <w:tcW w:w="1276" w:type="dxa"/>
            <w:vAlign w:val="center"/>
          </w:tcPr>
          <w:p w:rsidR="00EF5988"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C.3.4</w:t>
            </w:r>
          </w:p>
        </w:tc>
        <w:tc>
          <w:tcPr>
            <w:tcW w:w="1276" w:type="dxa"/>
            <w:vAlign w:val="center"/>
          </w:tcPr>
          <w:p w:rsidR="00EF5988" w:rsidRPr="00EF5988" w:rsidRDefault="00EF5988" w:rsidP="00EF5988">
            <w:pPr>
              <w:rPr>
                <w:rFonts w:ascii="Arial" w:hAnsi="Arial" w:cs="Arial"/>
                <w:sz w:val="18"/>
                <w:szCs w:val="18"/>
              </w:rPr>
            </w:pPr>
            <w:r w:rsidRPr="00EF5988">
              <w:rPr>
                <w:rFonts w:ascii="Arial" w:hAnsi="Arial" w:cs="Arial"/>
                <w:sz w:val="18"/>
                <w:szCs w:val="18"/>
              </w:rPr>
              <w:t>6.3.5.3.5</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Default="00EF5988" w:rsidP="009C1714">
            <w:pPr>
              <w:keepNext/>
              <w:rPr>
                <w:rFonts w:ascii="Arial" w:hAnsi="Arial" w:cs="Arial"/>
                <w:b/>
                <w:sz w:val="18"/>
                <w:szCs w:val="18"/>
              </w:rPr>
            </w:pPr>
            <w:r w:rsidRPr="004C2389">
              <w:rPr>
                <w:rFonts w:ascii="Arial" w:hAnsi="Arial" w:cs="Arial"/>
                <w:bCs/>
                <w:sz w:val="20"/>
                <w:szCs w:val="20"/>
              </w:rPr>
              <w:t>MEL operating provisions</w:t>
            </w:r>
            <w:r>
              <w:rPr>
                <w:rFonts w:ascii="Arial" w:hAnsi="Arial" w:cs="Arial"/>
                <w:bCs/>
                <w:sz w:val="20"/>
                <w:szCs w:val="20"/>
              </w:rPr>
              <w:t>……</w:t>
            </w:r>
          </w:p>
        </w:tc>
        <w:tc>
          <w:tcPr>
            <w:tcW w:w="1276" w:type="dxa"/>
            <w:vAlign w:val="center"/>
          </w:tcPr>
          <w:p w:rsidR="00EF5988"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C.3.5</w:t>
            </w:r>
          </w:p>
        </w:tc>
        <w:tc>
          <w:tcPr>
            <w:tcW w:w="1276" w:type="dxa"/>
            <w:vAlign w:val="center"/>
          </w:tcPr>
          <w:p w:rsidR="00EF5988" w:rsidRPr="00EF5988" w:rsidRDefault="00EF5988" w:rsidP="00EF5988">
            <w:pPr>
              <w:rPr>
                <w:rFonts w:ascii="Arial" w:hAnsi="Arial" w:cs="Arial"/>
                <w:sz w:val="18"/>
                <w:szCs w:val="18"/>
              </w:rPr>
            </w:pPr>
            <w:r w:rsidRPr="00EF5988">
              <w:rPr>
                <w:rFonts w:ascii="Arial" w:hAnsi="Arial" w:cs="Arial"/>
                <w:sz w:val="18"/>
                <w:szCs w:val="18"/>
              </w:rPr>
              <w:t>6.3.5.3.6</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B77855" w:rsidRPr="00FC3407" w:rsidTr="009C1714">
        <w:trPr>
          <w:cantSplit/>
        </w:trPr>
        <w:tc>
          <w:tcPr>
            <w:tcW w:w="567" w:type="dxa"/>
            <w:vAlign w:val="center"/>
          </w:tcPr>
          <w:p w:rsidR="00B77855" w:rsidRPr="00FC3407" w:rsidRDefault="00B77855" w:rsidP="00FC3407">
            <w:pPr>
              <w:keepNext/>
              <w:rPr>
                <w:rFonts w:ascii="Arial" w:hAnsi="Arial" w:cs="Arial"/>
                <w:b/>
                <w:sz w:val="18"/>
                <w:szCs w:val="18"/>
              </w:rPr>
            </w:pPr>
          </w:p>
        </w:tc>
        <w:tc>
          <w:tcPr>
            <w:tcW w:w="5670" w:type="dxa"/>
            <w:vAlign w:val="center"/>
          </w:tcPr>
          <w:p w:rsidR="00B77855" w:rsidRPr="00FC3407" w:rsidRDefault="00EF5988" w:rsidP="009C1714">
            <w:pPr>
              <w:keepNext/>
              <w:rPr>
                <w:rFonts w:ascii="Arial" w:hAnsi="Arial" w:cs="Arial"/>
                <w:b/>
                <w:sz w:val="18"/>
                <w:szCs w:val="18"/>
              </w:rPr>
            </w:pPr>
            <w:r w:rsidRPr="004C2389">
              <w:rPr>
                <w:rFonts w:ascii="Arial" w:hAnsi="Arial" w:cs="Arial"/>
                <w:b/>
                <w:bCs/>
                <w:sz w:val="20"/>
                <w:szCs w:val="20"/>
              </w:rPr>
              <w:t>Flight training segments — contents</w:t>
            </w:r>
          </w:p>
        </w:tc>
        <w:tc>
          <w:tcPr>
            <w:tcW w:w="1276" w:type="dxa"/>
            <w:vAlign w:val="center"/>
          </w:tcPr>
          <w:p w:rsidR="00B77855"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C</w:t>
            </w:r>
            <w:r w:rsidR="00EF5988">
              <w:rPr>
                <w:rFonts w:cs="Arial"/>
                <w:b/>
                <w:szCs w:val="18"/>
                <w:lang w:val="en-AU" w:eastAsia="en-AU"/>
              </w:rPr>
              <w:t>.4</w:t>
            </w:r>
          </w:p>
        </w:tc>
        <w:tc>
          <w:tcPr>
            <w:tcW w:w="1276" w:type="dxa"/>
            <w:vAlign w:val="center"/>
          </w:tcPr>
          <w:p w:rsidR="00B77855" w:rsidRPr="00FC3407" w:rsidRDefault="00EF5988" w:rsidP="00414F86">
            <w:pPr>
              <w:pStyle w:val="Indent-a"/>
              <w:tabs>
                <w:tab w:val="clear" w:pos="360"/>
                <w:tab w:val="clear" w:pos="720"/>
                <w:tab w:val="clear" w:pos="1080"/>
                <w:tab w:val="clear" w:pos="1440"/>
              </w:tabs>
              <w:ind w:left="0" w:firstLine="0"/>
              <w:jc w:val="left"/>
              <w:rPr>
                <w:rFonts w:cs="Arial"/>
                <w:b/>
                <w:szCs w:val="18"/>
                <w:lang w:val="en-AU" w:eastAsia="en-AU"/>
              </w:rPr>
            </w:pPr>
            <w:r w:rsidRPr="00EF5988">
              <w:rPr>
                <w:rFonts w:cs="Arial"/>
                <w:b/>
                <w:szCs w:val="18"/>
                <w:lang w:val="en-AU" w:eastAsia="en-AU"/>
              </w:rPr>
              <w:t>6.3.</w:t>
            </w:r>
            <w:r w:rsidR="00414F86">
              <w:rPr>
                <w:rFonts w:cs="Arial"/>
                <w:b/>
                <w:szCs w:val="18"/>
                <w:lang w:val="en-AU" w:eastAsia="en-AU"/>
              </w:rPr>
              <w:t>5.4</w:t>
            </w:r>
          </w:p>
        </w:tc>
        <w:tc>
          <w:tcPr>
            <w:tcW w:w="2268"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B77855" w:rsidRPr="00FC3407" w:rsidRDefault="00B77855"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FC3407" w:rsidRDefault="00EF5988" w:rsidP="009C1714">
            <w:pPr>
              <w:keepNext/>
              <w:rPr>
                <w:rFonts w:ascii="Arial" w:hAnsi="Arial" w:cs="Arial"/>
                <w:b/>
                <w:sz w:val="18"/>
                <w:szCs w:val="18"/>
              </w:rPr>
            </w:pPr>
            <w:r w:rsidRPr="004C2389">
              <w:rPr>
                <w:rFonts w:ascii="Arial" w:hAnsi="Arial" w:cs="Arial"/>
                <w:bCs/>
                <w:sz w:val="20"/>
                <w:szCs w:val="20"/>
              </w:rPr>
              <w:t>Training programmes must cover the proper execution of RNP AR APCH procedures in concert with the OEM’s documentation</w:t>
            </w:r>
            <w:r w:rsidR="00414F86">
              <w:rPr>
                <w:rFonts w:ascii="Arial" w:hAnsi="Arial" w:cs="Arial"/>
                <w:bCs/>
                <w:sz w:val="20"/>
                <w:szCs w:val="20"/>
              </w:rPr>
              <w:t>…….</w:t>
            </w:r>
            <w:r w:rsidRPr="004C2389">
              <w:rPr>
                <w:rFonts w:ascii="Arial" w:hAnsi="Arial" w:cs="Arial"/>
                <w:bCs/>
                <w:sz w:val="20"/>
                <w:szCs w:val="20"/>
              </w:rPr>
              <w:t xml:space="preserve"> Such training may also use approved flight training devices or simulators. This training must address the following specific elements</w:t>
            </w:r>
            <w:r w:rsidR="005D3CAE">
              <w:rPr>
                <w:rFonts w:ascii="Arial" w:hAnsi="Arial" w:cs="Arial"/>
                <w:bCs/>
                <w:sz w:val="20"/>
                <w:szCs w:val="20"/>
              </w:rPr>
              <w:t>—i</w:t>
            </w:r>
            <w:r w:rsidR="00414F86">
              <w:rPr>
                <w:rFonts w:ascii="Arial" w:hAnsi="Arial" w:cs="Arial"/>
                <w:bCs/>
                <w:sz w:val="20"/>
                <w:szCs w:val="20"/>
              </w:rPr>
              <w:t xml:space="preserve">) to </w:t>
            </w:r>
            <w:r w:rsidR="005D3CAE">
              <w:rPr>
                <w:rFonts w:ascii="Arial" w:hAnsi="Arial" w:cs="Arial"/>
                <w:bCs/>
                <w:sz w:val="20"/>
                <w:szCs w:val="20"/>
              </w:rPr>
              <w:t>xix</w:t>
            </w:r>
            <w:r w:rsidR="00414F86">
              <w:rPr>
                <w:rFonts w:ascii="Arial" w:hAnsi="Arial" w:cs="Arial"/>
                <w:bCs/>
                <w:sz w:val="20"/>
                <w:szCs w:val="20"/>
              </w:rPr>
              <w:t>)</w:t>
            </w:r>
          </w:p>
        </w:tc>
        <w:tc>
          <w:tcPr>
            <w:tcW w:w="1276" w:type="dxa"/>
            <w:vAlign w:val="center"/>
          </w:tcPr>
          <w:p w:rsidR="00EF5988" w:rsidRPr="00EF5988" w:rsidRDefault="00E955A2" w:rsidP="00A11978">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C.4</w:t>
            </w:r>
          </w:p>
        </w:tc>
        <w:tc>
          <w:tcPr>
            <w:tcW w:w="1276" w:type="dxa"/>
            <w:vAlign w:val="center"/>
          </w:tcPr>
          <w:p w:rsidR="005D3CAE" w:rsidRDefault="00414F86" w:rsidP="00414F86">
            <w:pPr>
              <w:pStyle w:val="Indent-a"/>
              <w:tabs>
                <w:tab w:val="clear" w:pos="360"/>
                <w:tab w:val="clear" w:pos="720"/>
                <w:tab w:val="clear" w:pos="1080"/>
                <w:tab w:val="clear" w:pos="1440"/>
              </w:tabs>
              <w:ind w:left="0" w:firstLine="0"/>
              <w:jc w:val="left"/>
              <w:rPr>
                <w:rFonts w:cs="Arial"/>
                <w:szCs w:val="18"/>
              </w:rPr>
            </w:pPr>
            <w:r w:rsidRPr="00EF5988">
              <w:rPr>
                <w:rFonts w:cs="Arial"/>
                <w:szCs w:val="18"/>
              </w:rPr>
              <w:t>6.3.5.</w:t>
            </w:r>
            <w:r>
              <w:rPr>
                <w:rFonts w:cs="Arial"/>
                <w:szCs w:val="18"/>
              </w:rPr>
              <w:t>4</w:t>
            </w:r>
            <w:r w:rsidRPr="00EF5988">
              <w:rPr>
                <w:rFonts w:cs="Arial"/>
                <w:szCs w:val="18"/>
              </w:rPr>
              <w:t>.</w:t>
            </w:r>
            <w:r>
              <w:rPr>
                <w:rFonts w:cs="Arial"/>
                <w:szCs w:val="18"/>
              </w:rPr>
              <w:t xml:space="preserve">1 </w:t>
            </w:r>
          </w:p>
          <w:p w:rsidR="00EF5988" w:rsidRPr="00414F86" w:rsidRDefault="00A11978" w:rsidP="00414F86">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rPr>
              <w:t>(</w:t>
            </w:r>
            <w:r w:rsidR="00414F86">
              <w:rPr>
                <w:rFonts w:cs="Arial"/>
                <w:szCs w:val="18"/>
              </w:rPr>
              <w:t xml:space="preserve">a) to </w:t>
            </w:r>
            <w:r>
              <w:rPr>
                <w:rFonts w:cs="Arial"/>
                <w:szCs w:val="18"/>
              </w:rPr>
              <w:t>(</w:t>
            </w:r>
            <w:r w:rsidR="00414F86">
              <w:rPr>
                <w:rFonts w:cs="Arial"/>
                <w:szCs w:val="18"/>
              </w:rPr>
              <w:t>s)</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FC3407" w:rsidRDefault="00414F86" w:rsidP="009C1714">
            <w:pPr>
              <w:keepNext/>
              <w:rPr>
                <w:rFonts w:ascii="Arial" w:hAnsi="Arial" w:cs="Arial"/>
                <w:b/>
                <w:sz w:val="18"/>
                <w:szCs w:val="18"/>
              </w:rPr>
            </w:pPr>
            <w:r>
              <w:rPr>
                <w:rFonts w:ascii="Arial" w:hAnsi="Arial" w:cs="Arial"/>
                <w:b/>
                <w:sz w:val="18"/>
                <w:szCs w:val="18"/>
              </w:rPr>
              <w:t>Evaluation module</w:t>
            </w:r>
          </w:p>
        </w:tc>
        <w:tc>
          <w:tcPr>
            <w:tcW w:w="1276" w:type="dxa"/>
            <w:vAlign w:val="center"/>
          </w:tcPr>
          <w:p w:rsidR="00EF5988"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C</w:t>
            </w:r>
            <w:r w:rsidR="00414F86">
              <w:rPr>
                <w:rFonts w:cs="Arial"/>
                <w:b/>
                <w:szCs w:val="18"/>
                <w:lang w:val="en-AU" w:eastAsia="en-AU"/>
              </w:rPr>
              <w:t>.5</w:t>
            </w:r>
          </w:p>
        </w:tc>
        <w:tc>
          <w:tcPr>
            <w:tcW w:w="1276" w:type="dxa"/>
            <w:vAlign w:val="center"/>
          </w:tcPr>
          <w:p w:rsidR="00EF5988" w:rsidRPr="00FC3407" w:rsidRDefault="00414F86"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6.3.5.5</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FC3407" w:rsidRDefault="00414F86" w:rsidP="009C1714">
            <w:pPr>
              <w:keepNext/>
              <w:rPr>
                <w:rFonts w:ascii="Arial" w:hAnsi="Arial" w:cs="Arial"/>
                <w:b/>
                <w:sz w:val="18"/>
                <w:szCs w:val="18"/>
              </w:rPr>
            </w:pPr>
            <w:r w:rsidRPr="004C2389">
              <w:rPr>
                <w:rFonts w:ascii="Arial" w:hAnsi="Arial" w:cs="Arial"/>
                <w:bCs/>
                <w:sz w:val="20"/>
                <w:szCs w:val="20"/>
              </w:rPr>
              <w:t>Initial evaluation of RNP AR APCH operations knowledge and procedures</w:t>
            </w:r>
            <w:r>
              <w:rPr>
                <w:rFonts w:ascii="Arial" w:hAnsi="Arial" w:cs="Arial"/>
                <w:bCs/>
                <w:sz w:val="20"/>
                <w:szCs w:val="20"/>
              </w:rPr>
              <w:t>……</w:t>
            </w:r>
            <w:r w:rsidRPr="004C2389">
              <w:rPr>
                <w:rFonts w:ascii="Arial" w:hAnsi="Arial" w:cs="Arial"/>
                <w:bCs/>
                <w:sz w:val="20"/>
                <w:szCs w:val="20"/>
              </w:rPr>
              <w:t>An acceptable means for this initial assessment includes one of the following:</w:t>
            </w:r>
            <w:r>
              <w:rPr>
                <w:rFonts w:ascii="Arial" w:hAnsi="Arial" w:cs="Arial"/>
                <w:bCs/>
                <w:sz w:val="20"/>
                <w:szCs w:val="20"/>
              </w:rPr>
              <w:t xml:space="preserve"> </w:t>
            </w:r>
            <w:r w:rsidR="005D3CAE">
              <w:rPr>
                <w:rFonts w:ascii="Arial" w:hAnsi="Arial" w:cs="Arial"/>
                <w:bCs/>
                <w:sz w:val="20"/>
                <w:szCs w:val="20"/>
              </w:rPr>
              <w:t>i</w:t>
            </w:r>
            <w:r>
              <w:rPr>
                <w:rFonts w:ascii="Arial" w:hAnsi="Arial" w:cs="Arial"/>
                <w:bCs/>
                <w:sz w:val="20"/>
                <w:szCs w:val="20"/>
              </w:rPr>
              <w:t xml:space="preserve">) to </w:t>
            </w:r>
            <w:r w:rsidR="005D3CAE">
              <w:rPr>
                <w:rFonts w:ascii="Arial" w:hAnsi="Arial" w:cs="Arial"/>
                <w:bCs/>
                <w:sz w:val="20"/>
                <w:szCs w:val="20"/>
              </w:rPr>
              <w:t>iii</w:t>
            </w:r>
            <w:r>
              <w:rPr>
                <w:rFonts w:ascii="Arial" w:hAnsi="Arial" w:cs="Arial"/>
                <w:bCs/>
                <w:sz w:val="20"/>
                <w:szCs w:val="20"/>
              </w:rPr>
              <w:t>)</w:t>
            </w:r>
          </w:p>
        </w:tc>
        <w:tc>
          <w:tcPr>
            <w:tcW w:w="1276" w:type="dxa"/>
            <w:vAlign w:val="center"/>
          </w:tcPr>
          <w:p w:rsidR="00A11978"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w:t>
            </w:r>
            <w:r w:rsidR="00414F86">
              <w:rPr>
                <w:rFonts w:cs="Arial"/>
                <w:szCs w:val="18"/>
                <w:lang w:val="en-AU" w:eastAsia="en-AU"/>
              </w:rPr>
              <w:t>.5.1</w:t>
            </w:r>
          </w:p>
          <w:p w:rsidR="00EF5988" w:rsidRPr="00414F86" w:rsidRDefault="00EF5988" w:rsidP="00FC3407">
            <w:pPr>
              <w:pStyle w:val="Indent-a"/>
              <w:tabs>
                <w:tab w:val="clear" w:pos="360"/>
                <w:tab w:val="clear" w:pos="720"/>
                <w:tab w:val="clear" w:pos="1080"/>
                <w:tab w:val="clear" w:pos="1440"/>
              </w:tabs>
              <w:ind w:left="0" w:firstLine="0"/>
              <w:jc w:val="left"/>
              <w:rPr>
                <w:rFonts w:cs="Arial"/>
                <w:szCs w:val="18"/>
                <w:lang w:val="en-AU" w:eastAsia="en-AU"/>
              </w:rPr>
            </w:pPr>
          </w:p>
        </w:tc>
        <w:tc>
          <w:tcPr>
            <w:tcW w:w="1276" w:type="dxa"/>
            <w:vAlign w:val="center"/>
          </w:tcPr>
          <w:p w:rsidR="00A11978" w:rsidRDefault="00414F86" w:rsidP="00414F86">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6.3.5.5.1</w:t>
            </w:r>
          </w:p>
          <w:p w:rsidR="00EF5988" w:rsidRPr="00414F86" w:rsidRDefault="00A11978" w:rsidP="00414F86">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w:t>
            </w:r>
            <w:r w:rsidR="00414F86">
              <w:rPr>
                <w:rFonts w:cs="Arial"/>
                <w:szCs w:val="18"/>
                <w:lang w:val="en-AU" w:eastAsia="en-AU"/>
              </w:rPr>
              <w:t xml:space="preserve">a) to </w:t>
            </w:r>
            <w:r>
              <w:rPr>
                <w:rFonts w:cs="Arial"/>
                <w:szCs w:val="18"/>
                <w:lang w:val="en-AU" w:eastAsia="en-AU"/>
              </w:rPr>
              <w:t>(</w:t>
            </w:r>
            <w:r w:rsidR="00414F86">
              <w:rPr>
                <w:rFonts w:cs="Arial"/>
                <w:szCs w:val="18"/>
                <w:lang w:val="en-AU" w:eastAsia="en-AU"/>
              </w:rPr>
              <w:t>c)</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05DA1">
            <w:pPr>
              <w:keepNext/>
              <w:rPr>
                <w:rFonts w:ascii="Arial" w:hAnsi="Arial" w:cs="Arial"/>
                <w:b/>
                <w:sz w:val="18"/>
                <w:szCs w:val="18"/>
              </w:rPr>
            </w:pPr>
          </w:p>
        </w:tc>
        <w:tc>
          <w:tcPr>
            <w:tcW w:w="5670" w:type="dxa"/>
            <w:vAlign w:val="center"/>
          </w:tcPr>
          <w:p w:rsidR="00EF5988" w:rsidRPr="00F05DA1" w:rsidRDefault="00414F86" w:rsidP="009C1714">
            <w:pPr>
              <w:pStyle w:val="Default"/>
              <w:snapToGrid w:val="0"/>
              <w:rPr>
                <w:rFonts w:ascii="Arial" w:hAnsi="Arial" w:cs="Arial"/>
                <w:bCs/>
                <w:color w:val="auto"/>
                <w:sz w:val="20"/>
                <w:szCs w:val="20"/>
              </w:rPr>
            </w:pPr>
            <w:r w:rsidRPr="004C2389">
              <w:rPr>
                <w:rFonts w:ascii="Arial" w:hAnsi="Arial" w:cs="Arial"/>
                <w:bCs/>
                <w:color w:val="auto"/>
                <w:sz w:val="20"/>
                <w:szCs w:val="20"/>
              </w:rPr>
              <w:t xml:space="preserve">Evaluation content. Specific elements that must be addressed in this evaluation module are: </w:t>
            </w:r>
            <w:r w:rsidR="005D3CAE">
              <w:rPr>
                <w:rFonts w:ascii="Arial" w:hAnsi="Arial" w:cs="Arial"/>
                <w:bCs/>
                <w:color w:val="auto"/>
                <w:sz w:val="20"/>
                <w:szCs w:val="20"/>
              </w:rPr>
              <w:t>i</w:t>
            </w:r>
            <w:r w:rsidR="00F05DA1">
              <w:rPr>
                <w:rFonts w:ascii="Arial" w:hAnsi="Arial" w:cs="Arial"/>
                <w:bCs/>
                <w:color w:val="auto"/>
                <w:sz w:val="20"/>
                <w:szCs w:val="20"/>
              </w:rPr>
              <w:t xml:space="preserve">) to </w:t>
            </w:r>
            <w:r w:rsidR="005D3CAE">
              <w:rPr>
                <w:rFonts w:ascii="Arial" w:hAnsi="Arial" w:cs="Arial"/>
                <w:bCs/>
                <w:color w:val="auto"/>
                <w:sz w:val="20"/>
                <w:szCs w:val="20"/>
              </w:rPr>
              <w:t>xi</w:t>
            </w:r>
            <w:r w:rsidR="00F05DA1">
              <w:rPr>
                <w:rFonts w:ascii="Arial" w:hAnsi="Arial" w:cs="Arial"/>
                <w:bCs/>
                <w:color w:val="auto"/>
                <w:sz w:val="20"/>
                <w:szCs w:val="20"/>
              </w:rPr>
              <w:t>)</w:t>
            </w:r>
          </w:p>
        </w:tc>
        <w:tc>
          <w:tcPr>
            <w:tcW w:w="1276" w:type="dxa"/>
            <w:vAlign w:val="center"/>
          </w:tcPr>
          <w:p w:rsidR="00E955A2" w:rsidRDefault="00E955A2" w:rsidP="00E955A2">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C.5.2</w:t>
            </w:r>
          </w:p>
          <w:p w:rsidR="00EF5988" w:rsidRPr="00FC3407" w:rsidRDefault="00EF5988" w:rsidP="00F05DA1">
            <w:pPr>
              <w:pStyle w:val="Indent-a"/>
              <w:tabs>
                <w:tab w:val="clear" w:pos="360"/>
                <w:tab w:val="clear" w:pos="720"/>
                <w:tab w:val="clear" w:pos="1080"/>
                <w:tab w:val="clear" w:pos="1440"/>
              </w:tabs>
              <w:ind w:left="0" w:firstLine="0"/>
              <w:jc w:val="left"/>
              <w:rPr>
                <w:rFonts w:cs="Arial"/>
                <w:b/>
                <w:szCs w:val="18"/>
                <w:lang w:val="en-AU" w:eastAsia="en-AU"/>
              </w:rPr>
            </w:pPr>
          </w:p>
        </w:tc>
        <w:tc>
          <w:tcPr>
            <w:tcW w:w="1276" w:type="dxa"/>
            <w:vAlign w:val="center"/>
          </w:tcPr>
          <w:p w:rsidR="00A11978" w:rsidRDefault="00414F86" w:rsidP="00F05DA1">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6.3.5.5.2</w:t>
            </w:r>
          </w:p>
          <w:p w:rsidR="00EF5988" w:rsidRPr="00FC3407" w:rsidRDefault="00A11978" w:rsidP="00F05DA1">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w:t>
            </w:r>
            <w:r w:rsidR="00F05DA1">
              <w:rPr>
                <w:rFonts w:cs="Arial"/>
                <w:szCs w:val="18"/>
                <w:lang w:val="en-AU" w:eastAsia="en-AU"/>
              </w:rPr>
              <w:t xml:space="preserve">a) to </w:t>
            </w:r>
            <w:r>
              <w:rPr>
                <w:rFonts w:cs="Arial"/>
                <w:szCs w:val="18"/>
                <w:lang w:val="en-AU" w:eastAsia="en-AU"/>
              </w:rPr>
              <w:t>(</w:t>
            </w:r>
            <w:r w:rsidR="00F05DA1">
              <w:rPr>
                <w:rFonts w:cs="Arial"/>
                <w:szCs w:val="18"/>
                <w:lang w:val="en-AU" w:eastAsia="en-AU"/>
              </w:rPr>
              <w:t>k</w:t>
            </w:r>
            <w:r w:rsidR="00414F86">
              <w:rPr>
                <w:rFonts w:cs="Arial"/>
                <w:szCs w:val="18"/>
                <w:lang w:val="en-AU" w:eastAsia="en-AU"/>
              </w:rPr>
              <w:t>)</w:t>
            </w:r>
          </w:p>
        </w:tc>
        <w:tc>
          <w:tcPr>
            <w:tcW w:w="2268" w:type="dxa"/>
            <w:vAlign w:val="center"/>
          </w:tcPr>
          <w:p w:rsidR="00EF5988" w:rsidRPr="00FC3407" w:rsidRDefault="00EF5988" w:rsidP="00F05DA1">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05DA1">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05DA1">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FC3407" w:rsidRDefault="00F05DA1" w:rsidP="009C1714">
            <w:pPr>
              <w:keepNext/>
              <w:rPr>
                <w:rFonts w:ascii="Arial" w:hAnsi="Arial" w:cs="Arial"/>
                <w:b/>
                <w:sz w:val="18"/>
                <w:szCs w:val="18"/>
              </w:rPr>
            </w:pPr>
            <w:r w:rsidRPr="004C2389">
              <w:rPr>
                <w:rFonts w:ascii="Arial" w:hAnsi="Arial" w:cs="Arial"/>
                <w:b/>
                <w:bCs/>
                <w:sz w:val="20"/>
                <w:szCs w:val="20"/>
              </w:rPr>
              <w:t>Recurrent training</w:t>
            </w:r>
          </w:p>
        </w:tc>
        <w:tc>
          <w:tcPr>
            <w:tcW w:w="1276" w:type="dxa"/>
            <w:vAlign w:val="center"/>
          </w:tcPr>
          <w:p w:rsidR="00EF5988"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C</w:t>
            </w:r>
            <w:r w:rsidR="00F05DA1">
              <w:rPr>
                <w:rFonts w:cs="Arial"/>
                <w:b/>
                <w:szCs w:val="18"/>
                <w:lang w:val="en-AU" w:eastAsia="en-AU"/>
              </w:rPr>
              <w:t>.6</w:t>
            </w:r>
          </w:p>
        </w:tc>
        <w:tc>
          <w:tcPr>
            <w:tcW w:w="1276" w:type="dxa"/>
            <w:vAlign w:val="center"/>
          </w:tcPr>
          <w:p w:rsidR="00EF5988"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6.3.5.6</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EF5988" w:rsidRPr="00FC3407" w:rsidTr="009C1714">
        <w:trPr>
          <w:cantSplit/>
        </w:trPr>
        <w:tc>
          <w:tcPr>
            <w:tcW w:w="567" w:type="dxa"/>
            <w:vAlign w:val="center"/>
          </w:tcPr>
          <w:p w:rsidR="00EF5988" w:rsidRPr="00FC3407" w:rsidRDefault="00EF5988" w:rsidP="00FC3407">
            <w:pPr>
              <w:keepNext/>
              <w:rPr>
                <w:rFonts w:ascii="Arial" w:hAnsi="Arial" w:cs="Arial"/>
                <w:b/>
                <w:sz w:val="18"/>
                <w:szCs w:val="18"/>
              </w:rPr>
            </w:pPr>
          </w:p>
        </w:tc>
        <w:tc>
          <w:tcPr>
            <w:tcW w:w="5670" w:type="dxa"/>
            <w:vAlign w:val="center"/>
          </w:tcPr>
          <w:p w:rsidR="00EF5988" w:rsidRPr="00F05DA1" w:rsidRDefault="00F05DA1" w:rsidP="009C1714">
            <w:pPr>
              <w:keepNext/>
              <w:rPr>
                <w:rFonts w:ascii="Arial" w:hAnsi="Arial" w:cs="Arial"/>
                <w:sz w:val="18"/>
                <w:szCs w:val="18"/>
              </w:rPr>
            </w:pPr>
            <w:r>
              <w:rPr>
                <w:rFonts w:ascii="Arial" w:hAnsi="Arial" w:cs="Arial"/>
                <w:sz w:val="18"/>
                <w:szCs w:val="18"/>
              </w:rPr>
              <w:t>Recommend RNP training with AR as operator’s programme</w:t>
            </w:r>
          </w:p>
        </w:tc>
        <w:tc>
          <w:tcPr>
            <w:tcW w:w="1276" w:type="dxa"/>
            <w:vAlign w:val="center"/>
          </w:tcPr>
          <w:p w:rsidR="00EF5988" w:rsidRPr="00FC3407" w:rsidRDefault="00E955A2" w:rsidP="00F05DA1">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w:t>
            </w:r>
            <w:r w:rsidR="00F05DA1">
              <w:rPr>
                <w:rFonts w:cs="Arial"/>
                <w:szCs w:val="18"/>
                <w:lang w:val="en-AU" w:eastAsia="en-AU"/>
              </w:rPr>
              <w:t>.6.1</w:t>
            </w:r>
          </w:p>
        </w:tc>
        <w:tc>
          <w:tcPr>
            <w:tcW w:w="1276" w:type="dxa"/>
            <w:vAlign w:val="center"/>
          </w:tcPr>
          <w:p w:rsidR="00EF5988" w:rsidRPr="00FC3407" w:rsidRDefault="00F05DA1" w:rsidP="00F05DA1">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6.3.5.6.1</w:t>
            </w:r>
          </w:p>
        </w:tc>
        <w:tc>
          <w:tcPr>
            <w:tcW w:w="2268"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EF5988" w:rsidRPr="00FC3407" w:rsidRDefault="00EF5988"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b/>
                <w:sz w:val="18"/>
                <w:szCs w:val="18"/>
              </w:rPr>
            </w:pPr>
          </w:p>
        </w:tc>
        <w:tc>
          <w:tcPr>
            <w:tcW w:w="5670" w:type="dxa"/>
            <w:vAlign w:val="center"/>
          </w:tcPr>
          <w:p w:rsidR="00F05DA1" w:rsidRPr="00F05DA1" w:rsidRDefault="00F05DA1" w:rsidP="009C1714">
            <w:pPr>
              <w:keepNext/>
              <w:rPr>
                <w:rFonts w:ascii="Arial" w:hAnsi="Arial" w:cs="Arial"/>
                <w:sz w:val="18"/>
                <w:szCs w:val="18"/>
              </w:rPr>
            </w:pPr>
            <w:r>
              <w:rPr>
                <w:rFonts w:ascii="Arial" w:hAnsi="Arial" w:cs="Arial"/>
                <w:sz w:val="18"/>
                <w:szCs w:val="18"/>
              </w:rPr>
              <w:t>Minimum RNP AR APCH :1 landing, 1 missed approach for each pilot recurrent.</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C</w:t>
            </w:r>
            <w:r w:rsidR="00F05DA1">
              <w:rPr>
                <w:rFonts w:cs="Arial"/>
                <w:szCs w:val="18"/>
                <w:lang w:val="en-AU" w:eastAsia="en-AU"/>
              </w:rPr>
              <w:t>.6.2</w:t>
            </w:r>
          </w:p>
        </w:tc>
        <w:tc>
          <w:tcPr>
            <w:tcW w:w="1276" w:type="dxa"/>
            <w:vAlign w:val="center"/>
          </w:tcPr>
          <w:p w:rsidR="00F05DA1" w:rsidRPr="00FC3407" w:rsidRDefault="00F05DA1" w:rsidP="00F05DA1">
            <w:pPr>
              <w:pStyle w:val="Indent-a"/>
              <w:tabs>
                <w:tab w:val="clear" w:pos="360"/>
                <w:tab w:val="clear" w:pos="720"/>
                <w:tab w:val="clear" w:pos="1080"/>
                <w:tab w:val="clear" w:pos="1440"/>
              </w:tabs>
              <w:ind w:left="0" w:firstLine="0"/>
              <w:jc w:val="left"/>
              <w:rPr>
                <w:rFonts w:cs="Arial"/>
                <w:b/>
                <w:szCs w:val="18"/>
                <w:lang w:val="en-AU" w:eastAsia="en-AU"/>
              </w:rPr>
            </w:pPr>
            <w:r>
              <w:rPr>
                <w:rFonts w:cs="Arial"/>
                <w:szCs w:val="18"/>
                <w:lang w:val="en-AU" w:eastAsia="en-AU"/>
              </w:rPr>
              <w:t>6.3.5.6.2</w:t>
            </w:r>
          </w:p>
        </w:tc>
        <w:tc>
          <w:tcPr>
            <w:tcW w:w="2268"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b/>
                <w:sz w:val="18"/>
                <w:szCs w:val="18"/>
              </w:rPr>
            </w:pPr>
          </w:p>
        </w:tc>
        <w:tc>
          <w:tcPr>
            <w:tcW w:w="5670" w:type="dxa"/>
            <w:vAlign w:val="center"/>
          </w:tcPr>
          <w:p w:rsidR="00F05DA1" w:rsidRPr="00FC3407" w:rsidRDefault="00F05DA1" w:rsidP="009C1714">
            <w:pPr>
              <w:keepNext/>
              <w:rPr>
                <w:rFonts w:ascii="Arial" w:hAnsi="Arial" w:cs="Arial"/>
                <w:b/>
                <w:sz w:val="18"/>
                <w:szCs w:val="18"/>
              </w:rPr>
            </w:pPr>
            <w:r w:rsidRPr="00FC3407">
              <w:rPr>
                <w:rFonts w:ascii="Arial" w:hAnsi="Arial" w:cs="Arial"/>
                <w:b/>
                <w:sz w:val="18"/>
                <w:szCs w:val="18"/>
              </w:rPr>
              <w:t>Navigation Database</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4.6.6</w:t>
            </w:r>
          </w:p>
        </w:tc>
        <w:tc>
          <w:tcPr>
            <w:tcW w:w="1276"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r w:rsidRPr="00FC3407">
              <w:rPr>
                <w:rFonts w:cs="Arial"/>
                <w:b/>
                <w:szCs w:val="18"/>
                <w:lang w:val="en-AU" w:eastAsia="en-AU"/>
              </w:rPr>
              <w:t>6.3.6</w:t>
            </w:r>
          </w:p>
        </w:tc>
        <w:tc>
          <w:tcPr>
            <w:tcW w:w="2268"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C93C05" w:rsidRPr="00FC3407" w:rsidTr="009C1714">
        <w:trPr>
          <w:cantSplit/>
        </w:trPr>
        <w:tc>
          <w:tcPr>
            <w:tcW w:w="567" w:type="dxa"/>
            <w:vAlign w:val="center"/>
          </w:tcPr>
          <w:p w:rsidR="00C93C05" w:rsidRPr="00FC3407" w:rsidRDefault="00C93C05" w:rsidP="00FC3407">
            <w:pPr>
              <w:keepNext/>
              <w:rPr>
                <w:rFonts w:ascii="Arial" w:hAnsi="Arial" w:cs="Arial"/>
                <w:sz w:val="18"/>
                <w:szCs w:val="18"/>
              </w:rPr>
            </w:pPr>
          </w:p>
        </w:tc>
        <w:tc>
          <w:tcPr>
            <w:tcW w:w="5670" w:type="dxa"/>
            <w:vAlign w:val="center"/>
          </w:tcPr>
          <w:p w:rsidR="00C93C05" w:rsidRPr="00FC3407" w:rsidRDefault="00C93C05"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4C2389">
              <w:rPr>
                <w:rFonts w:cs="Arial"/>
                <w:bCs/>
                <w:sz w:val="20"/>
              </w:rPr>
              <w:t>Navigation database updates</w:t>
            </w:r>
            <w:r>
              <w:rPr>
                <w:rFonts w:cs="Arial"/>
                <w:bCs/>
                <w:sz w:val="20"/>
              </w:rPr>
              <w:t>..</w:t>
            </w:r>
            <w:r w:rsidRPr="004C2389">
              <w:rPr>
                <w:rFonts w:cs="Arial"/>
                <w:bCs/>
                <w:sz w:val="20"/>
              </w:rPr>
              <w:t>every 28 days, and navigation data</w:t>
            </w:r>
            <w:r>
              <w:rPr>
                <w:rFonts w:cs="Arial"/>
                <w:bCs/>
                <w:sz w:val="20"/>
              </w:rPr>
              <w:t>…</w:t>
            </w:r>
            <w:r w:rsidRPr="004C2389">
              <w:rPr>
                <w:rFonts w:cs="Arial"/>
                <w:bCs/>
                <w:sz w:val="20"/>
              </w:rPr>
              <w:t>are critical to the integrity of every RNP AR APCH procedure. Given the reduced obstacle clearance associated with these procedures, validation of navigation data warrants special consideration. This section provides guidance for the operator’s procedures for validating the navigation data associated with RNP AR APCH procedures.</w:t>
            </w:r>
          </w:p>
        </w:tc>
        <w:tc>
          <w:tcPr>
            <w:tcW w:w="1276" w:type="dxa"/>
            <w:vAlign w:val="center"/>
          </w:tcPr>
          <w:p w:rsidR="00C93C05" w:rsidRPr="00FC3407"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w:t>
            </w:r>
            <w:r w:rsidR="00C93C05">
              <w:rPr>
                <w:rFonts w:cs="Arial"/>
                <w:szCs w:val="18"/>
                <w:lang w:val="en-AU" w:eastAsia="en-AU"/>
              </w:rPr>
              <w:t>.1</w:t>
            </w:r>
          </w:p>
        </w:tc>
        <w:tc>
          <w:tcPr>
            <w:tcW w:w="1276" w:type="dxa"/>
            <w:vAlign w:val="center"/>
          </w:tcPr>
          <w:p w:rsidR="00C93C05" w:rsidRPr="00FC3407" w:rsidRDefault="00C93C05"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6.3.6.1</w:t>
            </w:r>
          </w:p>
        </w:tc>
        <w:tc>
          <w:tcPr>
            <w:tcW w:w="2268" w:type="dxa"/>
            <w:vAlign w:val="center"/>
          </w:tcPr>
          <w:p w:rsidR="00C93C05" w:rsidRPr="00FC3407" w:rsidRDefault="00C93C05" w:rsidP="00FC3407">
            <w:pPr>
              <w:keepNext/>
              <w:rPr>
                <w:rFonts w:ascii="Arial" w:hAnsi="Arial" w:cs="Arial"/>
                <w:sz w:val="18"/>
                <w:szCs w:val="18"/>
              </w:rPr>
            </w:pPr>
          </w:p>
        </w:tc>
        <w:tc>
          <w:tcPr>
            <w:tcW w:w="1843" w:type="dxa"/>
            <w:vAlign w:val="center"/>
          </w:tcPr>
          <w:p w:rsidR="00C93C05" w:rsidRPr="00FC3407" w:rsidRDefault="00C93C05" w:rsidP="00FC3407">
            <w:pPr>
              <w:keepNext/>
              <w:rPr>
                <w:rFonts w:ascii="Arial" w:hAnsi="Arial" w:cs="Arial"/>
                <w:sz w:val="18"/>
                <w:szCs w:val="18"/>
              </w:rPr>
            </w:pPr>
          </w:p>
        </w:tc>
        <w:tc>
          <w:tcPr>
            <w:tcW w:w="1559" w:type="dxa"/>
            <w:vAlign w:val="center"/>
          </w:tcPr>
          <w:p w:rsidR="00C93C05" w:rsidRPr="00FC3407" w:rsidRDefault="00C93C05"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szCs w:val="18"/>
                <w:lang w:val="en-AU" w:eastAsia="en-AU"/>
              </w:rPr>
              <w:t>Data Process</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w:t>
            </w:r>
          </w:p>
        </w:tc>
        <w:tc>
          <w:tcPr>
            <w:tcW w:w="1276"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6.3.6.2</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Cs/>
                <w:szCs w:val="18"/>
              </w:rPr>
              <w:t>The operator must identify the responsible manager for the data updating process within their procedures.</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D.2.1</w:t>
            </w:r>
          </w:p>
        </w:tc>
        <w:tc>
          <w:tcPr>
            <w:tcW w:w="1276"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6.3.6.2.1</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szCs w:val="18"/>
                <w:lang w:val="en-GB"/>
              </w:rPr>
              <w:t>The operator must document a process for accepting, verifying and loading navigation data into the aircraft.</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D.2.2</w:t>
            </w:r>
          </w:p>
        </w:tc>
        <w:tc>
          <w:tcPr>
            <w:tcW w:w="1276"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6.3.6.2.2</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szCs w:val="18"/>
                <w:lang w:val="en-GB"/>
              </w:rPr>
              <w:t>The operator must place their documented data process under configuration control.</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D.2.3</w:t>
            </w:r>
          </w:p>
        </w:tc>
        <w:tc>
          <w:tcPr>
            <w:tcW w:w="1276" w:type="dxa"/>
            <w:vAlign w:val="center"/>
          </w:tcPr>
          <w:p w:rsidR="00F05DA1" w:rsidRPr="00FC3407" w:rsidRDefault="00C93C05"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6.3.6.2.3</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Initial data validation</w:t>
            </w:r>
            <w:r w:rsidRPr="00FC3407">
              <w:rPr>
                <w:rFonts w:cs="Arial"/>
                <w:szCs w:val="18"/>
                <w:lang w:val="en-AU" w:eastAsia="en-AU"/>
              </w:rPr>
              <w:t>. The operator must validate every RNP AR APCH procedure before flying the procedure in instrument meteorological conditions (IMC) to ensure compatibility with their aircraft and to ensure the resulting path matches the published procedure..……..</w:t>
            </w:r>
          </w:p>
        </w:tc>
        <w:tc>
          <w:tcPr>
            <w:tcW w:w="1276" w:type="dxa"/>
            <w:vAlign w:val="center"/>
          </w:tcPr>
          <w:p w:rsidR="00F05DA1" w:rsidRPr="00FC3407" w:rsidRDefault="00E955A2" w:rsidP="00C93C0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D.2.4</w:t>
            </w:r>
          </w:p>
        </w:tc>
        <w:tc>
          <w:tcPr>
            <w:tcW w:w="1276" w:type="dxa"/>
            <w:vAlign w:val="center"/>
          </w:tcPr>
          <w:p w:rsidR="00F05DA1" w:rsidRPr="00FC3407" w:rsidRDefault="00F05DA1" w:rsidP="00C93C05">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w:t>
            </w:r>
            <w:r w:rsidR="00C93C05">
              <w:rPr>
                <w:rFonts w:cs="Arial"/>
                <w:szCs w:val="18"/>
                <w:lang w:val="en-AU" w:eastAsia="en-AU"/>
              </w:rPr>
              <w:t>2</w:t>
            </w:r>
            <w:r w:rsidRPr="00FC3407">
              <w:rPr>
                <w:rFonts w:cs="Arial"/>
                <w:szCs w:val="18"/>
                <w:lang w:val="en-AU" w:eastAsia="en-AU"/>
              </w:rPr>
              <w:t>.4</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Data updates</w:t>
            </w:r>
            <w:r w:rsidRPr="00FC3407">
              <w:rPr>
                <w:rFonts w:cs="Arial"/>
                <w:szCs w:val="18"/>
                <w:lang w:val="en-AU" w:eastAsia="en-AU"/>
              </w:rPr>
              <w:t>. The operator has a process for comparing each data update to validated procedure data.</w:t>
            </w:r>
          </w:p>
        </w:tc>
        <w:tc>
          <w:tcPr>
            <w:tcW w:w="1276" w:type="dxa"/>
            <w:vAlign w:val="center"/>
          </w:tcPr>
          <w:p w:rsidR="00F05DA1" w:rsidRPr="00FC3407" w:rsidRDefault="00E955A2" w:rsidP="00C93C0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D.2.5</w:t>
            </w:r>
          </w:p>
        </w:tc>
        <w:tc>
          <w:tcPr>
            <w:tcW w:w="1276" w:type="dxa"/>
            <w:vAlign w:val="center"/>
          </w:tcPr>
          <w:p w:rsidR="00F05DA1" w:rsidRPr="00FC3407" w:rsidRDefault="00F05DA1" w:rsidP="00C93C05">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w:t>
            </w:r>
            <w:r w:rsidR="00C93C05">
              <w:rPr>
                <w:rFonts w:cs="Arial"/>
                <w:szCs w:val="18"/>
                <w:lang w:val="en-AU" w:eastAsia="en-AU"/>
              </w:rPr>
              <w:t>2</w:t>
            </w:r>
            <w:r w:rsidRPr="00FC3407">
              <w:rPr>
                <w:rFonts w:cs="Arial"/>
                <w:szCs w:val="18"/>
                <w:lang w:val="en-AU" w:eastAsia="en-AU"/>
              </w:rPr>
              <w:t>.5</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szCs w:val="18"/>
                <w:lang w:val="en-AU" w:eastAsia="en-AU"/>
              </w:rPr>
            </w:pPr>
            <w:r w:rsidRPr="00FC3407">
              <w:rPr>
                <w:rFonts w:cs="Arial"/>
                <w:b/>
                <w:szCs w:val="18"/>
                <w:lang w:val="en-AU" w:eastAsia="en-AU"/>
              </w:rPr>
              <w:t>Data suppliers</w:t>
            </w:r>
            <w:r w:rsidRPr="00FC3407">
              <w:rPr>
                <w:rFonts w:cs="Arial"/>
                <w:szCs w:val="18"/>
                <w:lang w:val="en-AU" w:eastAsia="en-AU"/>
              </w:rPr>
              <w:t>. The operator obtains data from a supplier holding a Letter of Acceptance (LOA) for processing navigation data.</w:t>
            </w:r>
          </w:p>
        </w:tc>
        <w:tc>
          <w:tcPr>
            <w:tcW w:w="1276" w:type="dxa"/>
            <w:vAlign w:val="center"/>
          </w:tcPr>
          <w:p w:rsidR="00F05DA1" w:rsidRPr="00FC3407" w:rsidRDefault="00E955A2" w:rsidP="00C93C0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D.2.6</w:t>
            </w:r>
          </w:p>
        </w:tc>
        <w:tc>
          <w:tcPr>
            <w:tcW w:w="1276" w:type="dxa"/>
            <w:vAlign w:val="center"/>
          </w:tcPr>
          <w:p w:rsidR="00F05DA1" w:rsidRPr="00FC3407" w:rsidRDefault="00F05DA1" w:rsidP="00C93C05">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w:t>
            </w:r>
            <w:r w:rsidR="00C93C05">
              <w:rPr>
                <w:rFonts w:cs="Arial"/>
                <w:szCs w:val="18"/>
                <w:lang w:val="en-AU" w:eastAsia="en-AU"/>
              </w:rPr>
              <w:t>2</w:t>
            </w:r>
            <w:r w:rsidRPr="00FC3407">
              <w:rPr>
                <w:rFonts w:cs="Arial"/>
                <w:szCs w:val="18"/>
                <w:lang w:val="en-AU" w:eastAsia="en-AU"/>
              </w:rPr>
              <w:t>.6</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F05DA1" w:rsidP="009C1714">
            <w:pPr>
              <w:pStyle w:val="Indent-a"/>
              <w:tabs>
                <w:tab w:val="clear" w:pos="360"/>
                <w:tab w:val="clear" w:pos="720"/>
                <w:tab w:val="clear" w:pos="1080"/>
                <w:tab w:val="clear" w:pos="1440"/>
              </w:tabs>
              <w:spacing w:line="240" w:lineRule="auto"/>
              <w:ind w:left="0" w:firstLine="0"/>
              <w:jc w:val="left"/>
              <w:rPr>
                <w:rFonts w:cs="Arial"/>
                <w:b/>
                <w:szCs w:val="18"/>
                <w:lang w:val="en-AU" w:eastAsia="en-AU"/>
              </w:rPr>
            </w:pPr>
            <w:r w:rsidRPr="00FC3407">
              <w:rPr>
                <w:rFonts w:cs="Arial"/>
                <w:b/>
                <w:bCs/>
                <w:szCs w:val="18"/>
              </w:rPr>
              <w:t>Aircraft modifications.</w:t>
            </w:r>
            <w:r w:rsidRPr="00FC3407">
              <w:rPr>
                <w:rFonts w:cs="Arial"/>
                <w:bCs/>
                <w:szCs w:val="18"/>
              </w:rPr>
              <w:t xml:space="preserve"> If an aircraft system required for RNP AR APCH operations is modified (e.g. software change), the operator is responsible for validating of RNP AR APCH procedures using the navigation database and the modified system……..</w:t>
            </w:r>
          </w:p>
        </w:tc>
        <w:tc>
          <w:tcPr>
            <w:tcW w:w="1276" w:type="dxa"/>
            <w:vAlign w:val="center"/>
          </w:tcPr>
          <w:p w:rsidR="00F05DA1" w:rsidRPr="00FC3407" w:rsidRDefault="00E955A2" w:rsidP="00C93C0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D.2.7</w:t>
            </w:r>
          </w:p>
        </w:tc>
        <w:tc>
          <w:tcPr>
            <w:tcW w:w="1276" w:type="dxa"/>
            <w:vAlign w:val="center"/>
          </w:tcPr>
          <w:p w:rsidR="00F05DA1" w:rsidRPr="00FC3407" w:rsidRDefault="00C93C05" w:rsidP="00FC3407">
            <w:pPr>
              <w:pStyle w:val="Indent-a"/>
              <w:tabs>
                <w:tab w:val="clear" w:pos="360"/>
                <w:tab w:val="clear" w:pos="720"/>
                <w:tab w:val="clear" w:pos="1080"/>
                <w:tab w:val="clear" w:pos="1440"/>
              </w:tabs>
              <w:ind w:left="0" w:firstLine="0"/>
              <w:jc w:val="left"/>
              <w:rPr>
                <w:rFonts w:cs="Arial"/>
                <w:szCs w:val="18"/>
                <w:lang w:val="en-AU" w:eastAsia="en-AU"/>
              </w:rPr>
            </w:pPr>
            <w:r w:rsidRPr="00FC3407">
              <w:rPr>
                <w:rFonts w:cs="Arial"/>
                <w:szCs w:val="18"/>
                <w:lang w:val="en-AU" w:eastAsia="en-AU"/>
              </w:rPr>
              <w:t>6.3.6.</w:t>
            </w:r>
            <w:r>
              <w:rPr>
                <w:rFonts w:cs="Arial"/>
                <w:szCs w:val="18"/>
                <w:lang w:val="en-AU" w:eastAsia="en-AU"/>
              </w:rPr>
              <w:t>2.7</w:t>
            </w: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r w:rsidR="00C93C05" w:rsidRPr="00FC3407" w:rsidTr="009C1714">
        <w:trPr>
          <w:cantSplit/>
        </w:trPr>
        <w:tc>
          <w:tcPr>
            <w:tcW w:w="567" w:type="dxa"/>
            <w:vAlign w:val="center"/>
          </w:tcPr>
          <w:p w:rsidR="00C93C05" w:rsidRPr="00FC3407" w:rsidRDefault="00C93C05" w:rsidP="00FC3407">
            <w:pPr>
              <w:keepNext/>
              <w:rPr>
                <w:rFonts w:ascii="Arial" w:hAnsi="Arial" w:cs="Arial"/>
                <w:sz w:val="18"/>
                <w:szCs w:val="18"/>
              </w:rPr>
            </w:pPr>
          </w:p>
        </w:tc>
        <w:tc>
          <w:tcPr>
            <w:tcW w:w="5670" w:type="dxa"/>
            <w:vAlign w:val="center"/>
          </w:tcPr>
          <w:p w:rsidR="00C93C05" w:rsidRPr="00FC3407" w:rsidRDefault="00DF6DD6" w:rsidP="009C1714">
            <w:pPr>
              <w:pStyle w:val="Indent-a"/>
              <w:tabs>
                <w:tab w:val="clear" w:pos="360"/>
                <w:tab w:val="clear" w:pos="720"/>
                <w:tab w:val="clear" w:pos="1080"/>
                <w:tab w:val="clear" w:pos="1440"/>
              </w:tabs>
              <w:spacing w:line="240" w:lineRule="auto"/>
              <w:ind w:left="0" w:firstLine="0"/>
              <w:jc w:val="left"/>
              <w:rPr>
                <w:rFonts w:cs="Arial"/>
                <w:b/>
                <w:bCs/>
                <w:szCs w:val="18"/>
              </w:rPr>
            </w:pPr>
            <w:r w:rsidRPr="00DF6DD6">
              <w:rPr>
                <w:rFonts w:cs="Arial"/>
                <w:b/>
                <w:bCs/>
                <w:szCs w:val="18"/>
              </w:rPr>
              <w:t>Oversight of operators</w:t>
            </w:r>
          </w:p>
        </w:tc>
        <w:tc>
          <w:tcPr>
            <w:tcW w:w="1276" w:type="dxa"/>
            <w:vAlign w:val="center"/>
          </w:tcPr>
          <w:p w:rsidR="00C93C05" w:rsidRPr="00DF6DD6" w:rsidRDefault="00E955A2" w:rsidP="00C93C05">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w:t>
            </w:r>
          </w:p>
        </w:tc>
        <w:tc>
          <w:tcPr>
            <w:tcW w:w="1276" w:type="dxa"/>
            <w:vAlign w:val="center"/>
          </w:tcPr>
          <w:p w:rsidR="00C93C05" w:rsidRPr="00DF6DD6" w:rsidRDefault="00DF6DD6" w:rsidP="00FC3407">
            <w:pPr>
              <w:pStyle w:val="Indent-a"/>
              <w:tabs>
                <w:tab w:val="clear" w:pos="360"/>
                <w:tab w:val="clear" w:pos="720"/>
                <w:tab w:val="clear" w:pos="1080"/>
                <w:tab w:val="clear" w:pos="1440"/>
              </w:tabs>
              <w:ind w:left="0" w:firstLine="0"/>
              <w:jc w:val="left"/>
              <w:rPr>
                <w:rFonts w:cs="Arial"/>
                <w:b/>
                <w:szCs w:val="18"/>
                <w:lang w:val="en-AU" w:eastAsia="en-AU"/>
              </w:rPr>
            </w:pPr>
            <w:r w:rsidRPr="00DF6DD6">
              <w:rPr>
                <w:rFonts w:cs="Arial"/>
                <w:b/>
                <w:szCs w:val="18"/>
                <w:lang w:val="en-AU" w:eastAsia="en-AU"/>
              </w:rPr>
              <w:t>6.3.7</w:t>
            </w:r>
          </w:p>
        </w:tc>
        <w:tc>
          <w:tcPr>
            <w:tcW w:w="2268" w:type="dxa"/>
            <w:vAlign w:val="center"/>
          </w:tcPr>
          <w:p w:rsidR="00C93C05" w:rsidRPr="00FC3407" w:rsidRDefault="00C93C05" w:rsidP="00FC3407">
            <w:pPr>
              <w:keepNext/>
              <w:rPr>
                <w:rFonts w:ascii="Arial" w:hAnsi="Arial" w:cs="Arial"/>
                <w:sz w:val="18"/>
                <w:szCs w:val="18"/>
              </w:rPr>
            </w:pPr>
          </w:p>
        </w:tc>
        <w:tc>
          <w:tcPr>
            <w:tcW w:w="1843" w:type="dxa"/>
            <w:vAlign w:val="center"/>
          </w:tcPr>
          <w:p w:rsidR="00C93C05" w:rsidRPr="00FC3407" w:rsidRDefault="00C93C05" w:rsidP="00FC3407">
            <w:pPr>
              <w:keepNext/>
              <w:rPr>
                <w:rFonts w:ascii="Arial" w:hAnsi="Arial" w:cs="Arial"/>
                <w:sz w:val="18"/>
                <w:szCs w:val="18"/>
              </w:rPr>
            </w:pPr>
          </w:p>
        </w:tc>
        <w:tc>
          <w:tcPr>
            <w:tcW w:w="1559" w:type="dxa"/>
            <w:vAlign w:val="center"/>
          </w:tcPr>
          <w:p w:rsidR="00C93C05" w:rsidRPr="00FC3407" w:rsidRDefault="00C93C05" w:rsidP="00FC3407">
            <w:pPr>
              <w:keepNext/>
              <w:rPr>
                <w:rFonts w:ascii="Arial" w:hAnsi="Arial" w:cs="Arial"/>
                <w:sz w:val="18"/>
                <w:szCs w:val="18"/>
              </w:rPr>
            </w:pPr>
          </w:p>
        </w:tc>
      </w:tr>
      <w:tr w:rsidR="00C93C05" w:rsidRPr="00FC3407" w:rsidTr="009C1714">
        <w:trPr>
          <w:cantSplit/>
        </w:trPr>
        <w:tc>
          <w:tcPr>
            <w:tcW w:w="567" w:type="dxa"/>
            <w:vAlign w:val="center"/>
          </w:tcPr>
          <w:p w:rsidR="00C93C05" w:rsidRPr="00FC3407" w:rsidRDefault="00C93C05" w:rsidP="00FC3407">
            <w:pPr>
              <w:keepNext/>
              <w:rPr>
                <w:rFonts w:ascii="Arial" w:hAnsi="Arial" w:cs="Arial"/>
                <w:sz w:val="18"/>
                <w:szCs w:val="18"/>
              </w:rPr>
            </w:pPr>
          </w:p>
        </w:tc>
        <w:tc>
          <w:tcPr>
            <w:tcW w:w="5670" w:type="dxa"/>
            <w:vAlign w:val="center"/>
          </w:tcPr>
          <w:p w:rsidR="00C93C05" w:rsidRPr="00DF6DD6" w:rsidRDefault="00DF6DD6" w:rsidP="009C1714">
            <w:pPr>
              <w:pStyle w:val="Indent-a"/>
              <w:tabs>
                <w:tab w:val="clear" w:pos="360"/>
                <w:tab w:val="clear" w:pos="720"/>
                <w:tab w:val="clear" w:pos="1080"/>
                <w:tab w:val="clear" w:pos="1440"/>
              </w:tabs>
              <w:spacing w:line="240" w:lineRule="auto"/>
              <w:ind w:left="0" w:firstLine="0"/>
              <w:jc w:val="left"/>
              <w:rPr>
                <w:rFonts w:cs="Arial"/>
                <w:bCs/>
                <w:szCs w:val="18"/>
              </w:rPr>
            </w:pPr>
            <w:r>
              <w:rPr>
                <w:rFonts w:cs="Arial"/>
                <w:bCs/>
                <w:sz w:val="20"/>
              </w:rPr>
              <w:t>A</w:t>
            </w:r>
            <w:r w:rsidRPr="004C2389">
              <w:rPr>
                <w:rFonts w:cs="Arial"/>
                <w:bCs/>
                <w:sz w:val="20"/>
              </w:rPr>
              <w:t xml:space="preserve">uthority </w:t>
            </w:r>
            <w:r>
              <w:rPr>
                <w:rFonts w:cs="Arial"/>
                <w:bCs/>
                <w:sz w:val="20"/>
              </w:rPr>
              <w:t>action on</w:t>
            </w:r>
            <w:r w:rsidRPr="004C2389">
              <w:rPr>
                <w:rFonts w:cs="Arial"/>
                <w:bCs/>
                <w:sz w:val="20"/>
              </w:rPr>
              <w:t xml:space="preserve"> anomaly reports </w:t>
            </w:r>
            <w:r>
              <w:rPr>
                <w:rFonts w:cs="Arial"/>
                <w:bCs/>
                <w:sz w:val="20"/>
              </w:rPr>
              <w:t>and</w:t>
            </w:r>
            <w:r w:rsidRPr="004C2389">
              <w:rPr>
                <w:rFonts w:cs="Arial"/>
                <w:bCs/>
                <w:sz w:val="20"/>
              </w:rPr>
              <w:t xml:space="preserve"> remedial action. Repeated navigation error occurrences attributed to a specific piece of navigation equipment may result in the cancellation of the approval for use of that equipment.</w:t>
            </w:r>
          </w:p>
        </w:tc>
        <w:tc>
          <w:tcPr>
            <w:tcW w:w="1276" w:type="dxa"/>
            <w:vAlign w:val="center"/>
          </w:tcPr>
          <w:p w:rsidR="00C93C05" w:rsidRDefault="00E955A2" w:rsidP="00C93C05">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6.1</w:t>
            </w:r>
          </w:p>
        </w:tc>
        <w:tc>
          <w:tcPr>
            <w:tcW w:w="1276" w:type="dxa"/>
            <w:vAlign w:val="center"/>
          </w:tcPr>
          <w:p w:rsidR="00C93C05" w:rsidRPr="00FC3407" w:rsidRDefault="00DF6DD6"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6.3.7.1</w:t>
            </w:r>
          </w:p>
        </w:tc>
        <w:tc>
          <w:tcPr>
            <w:tcW w:w="2268" w:type="dxa"/>
            <w:vAlign w:val="center"/>
          </w:tcPr>
          <w:p w:rsidR="00C93C05" w:rsidRPr="00FC3407" w:rsidRDefault="00C93C05" w:rsidP="00FC3407">
            <w:pPr>
              <w:keepNext/>
              <w:rPr>
                <w:rFonts w:ascii="Arial" w:hAnsi="Arial" w:cs="Arial"/>
                <w:sz w:val="18"/>
                <w:szCs w:val="18"/>
              </w:rPr>
            </w:pPr>
          </w:p>
        </w:tc>
        <w:tc>
          <w:tcPr>
            <w:tcW w:w="1843" w:type="dxa"/>
            <w:vAlign w:val="center"/>
          </w:tcPr>
          <w:p w:rsidR="00C93C05" w:rsidRPr="00FC3407" w:rsidRDefault="00C93C05" w:rsidP="00FC3407">
            <w:pPr>
              <w:keepNext/>
              <w:rPr>
                <w:rFonts w:ascii="Arial" w:hAnsi="Arial" w:cs="Arial"/>
                <w:sz w:val="18"/>
                <w:szCs w:val="18"/>
              </w:rPr>
            </w:pPr>
          </w:p>
        </w:tc>
        <w:tc>
          <w:tcPr>
            <w:tcW w:w="1559" w:type="dxa"/>
            <w:vAlign w:val="center"/>
          </w:tcPr>
          <w:p w:rsidR="00C93C05" w:rsidRPr="00FC3407" w:rsidRDefault="00C93C05" w:rsidP="00FC3407">
            <w:pPr>
              <w:keepNext/>
              <w:rPr>
                <w:rFonts w:ascii="Arial" w:hAnsi="Arial" w:cs="Arial"/>
                <w:sz w:val="18"/>
                <w:szCs w:val="18"/>
              </w:rPr>
            </w:pPr>
          </w:p>
        </w:tc>
      </w:tr>
      <w:tr w:rsidR="00DF6DD6" w:rsidRPr="00FC3407" w:rsidTr="009C1714">
        <w:trPr>
          <w:cantSplit/>
        </w:trPr>
        <w:tc>
          <w:tcPr>
            <w:tcW w:w="567" w:type="dxa"/>
            <w:vAlign w:val="center"/>
          </w:tcPr>
          <w:p w:rsidR="00DF6DD6" w:rsidRPr="00FC3407" w:rsidRDefault="00DF6DD6" w:rsidP="00FC3407">
            <w:pPr>
              <w:keepNext/>
              <w:rPr>
                <w:rFonts w:ascii="Arial" w:hAnsi="Arial" w:cs="Arial"/>
                <w:sz w:val="18"/>
                <w:szCs w:val="18"/>
              </w:rPr>
            </w:pPr>
          </w:p>
        </w:tc>
        <w:tc>
          <w:tcPr>
            <w:tcW w:w="5670" w:type="dxa"/>
            <w:vAlign w:val="center"/>
          </w:tcPr>
          <w:p w:rsidR="00DF6DD6" w:rsidRPr="00FC3407" w:rsidRDefault="00DF6DD6" w:rsidP="009C1714">
            <w:pPr>
              <w:pStyle w:val="Indent-a"/>
              <w:tabs>
                <w:tab w:val="clear" w:pos="360"/>
                <w:tab w:val="clear" w:pos="720"/>
                <w:tab w:val="clear" w:pos="1080"/>
                <w:tab w:val="clear" w:pos="1440"/>
              </w:tabs>
              <w:spacing w:line="240" w:lineRule="auto"/>
              <w:ind w:left="0" w:firstLine="0"/>
              <w:jc w:val="left"/>
              <w:rPr>
                <w:rFonts w:cs="Arial"/>
                <w:b/>
                <w:bCs/>
                <w:szCs w:val="18"/>
              </w:rPr>
            </w:pPr>
            <w:r w:rsidRPr="004C2389">
              <w:rPr>
                <w:rFonts w:cs="Arial"/>
                <w:bCs/>
                <w:sz w:val="20"/>
              </w:rPr>
              <w:t>Information that indicates the potential for repeated errors may require modification of an operator’s training programme</w:t>
            </w:r>
            <w:r>
              <w:rPr>
                <w:rFonts w:cs="Arial"/>
                <w:bCs/>
                <w:sz w:val="20"/>
              </w:rPr>
              <w:t>…….</w:t>
            </w:r>
            <w:r w:rsidRPr="004C2389">
              <w:rPr>
                <w:rFonts w:cs="Arial"/>
                <w:bCs/>
                <w:sz w:val="20"/>
              </w:rPr>
              <w:t>remedial training or licence review.</w:t>
            </w:r>
          </w:p>
        </w:tc>
        <w:tc>
          <w:tcPr>
            <w:tcW w:w="1276" w:type="dxa"/>
            <w:vAlign w:val="center"/>
          </w:tcPr>
          <w:p w:rsidR="00DF6DD6" w:rsidRPr="00DF6DD6" w:rsidRDefault="00E955A2" w:rsidP="00375B8B">
            <w:pPr>
              <w:rPr>
                <w:rFonts w:ascii="Arial" w:hAnsi="Arial" w:cs="Arial"/>
                <w:sz w:val="18"/>
                <w:szCs w:val="18"/>
              </w:rPr>
            </w:pPr>
            <w:r>
              <w:rPr>
                <w:rFonts w:ascii="Arial" w:hAnsi="Arial" w:cs="Arial"/>
                <w:sz w:val="18"/>
                <w:szCs w:val="18"/>
              </w:rPr>
              <w:t>6.2</w:t>
            </w:r>
          </w:p>
        </w:tc>
        <w:tc>
          <w:tcPr>
            <w:tcW w:w="1276" w:type="dxa"/>
            <w:vAlign w:val="center"/>
          </w:tcPr>
          <w:p w:rsidR="00DF6DD6" w:rsidRPr="00DF6DD6" w:rsidRDefault="00DF6DD6" w:rsidP="00375B8B">
            <w:pPr>
              <w:rPr>
                <w:rFonts w:ascii="Arial" w:hAnsi="Arial" w:cs="Arial"/>
                <w:sz w:val="18"/>
                <w:szCs w:val="18"/>
              </w:rPr>
            </w:pPr>
            <w:r>
              <w:rPr>
                <w:rFonts w:ascii="Arial" w:hAnsi="Arial" w:cs="Arial"/>
                <w:sz w:val="18"/>
                <w:szCs w:val="18"/>
              </w:rPr>
              <w:t>6.3.7.2</w:t>
            </w:r>
          </w:p>
        </w:tc>
        <w:tc>
          <w:tcPr>
            <w:tcW w:w="2268" w:type="dxa"/>
            <w:vAlign w:val="center"/>
          </w:tcPr>
          <w:p w:rsidR="00DF6DD6" w:rsidRPr="00FC3407" w:rsidRDefault="00DF6DD6" w:rsidP="00FC3407">
            <w:pPr>
              <w:keepNext/>
              <w:rPr>
                <w:rFonts w:ascii="Arial" w:hAnsi="Arial" w:cs="Arial"/>
                <w:sz w:val="18"/>
                <w:szCs w:val="18"/>
              </w:rPr>
            </w:pPr>
          </w:p>
        </w:tc>
        <w:tc>
          <w:tcPr>
            <w:tcW w:w="1843" w:type="dxa"/>
            <w:vAlign w:val="center"/>
          </w:tcPr>
          <w:p w:rsidR="00DF6DD6" w:rsidRPr="00FC3407" w:rsidRDefault="00DF6DD6" w:rsidP="00FC3407">
            <w:pPr>
              <w:keepNext/>
              <w:rPr>
                <w:rFonts w:ascii="Arial" w:hAnsi="Arial" w:cs="Arial"/>
                <w:sz w:val="18"/>
                <w:szCs w:val="18"/>
              </w:rPr>
            </w:pPr>
          </w:p>
        </w:tc>
        <w:tc>
          <w:tcPr>
            <w:tcW w:w="1559" w:type="dxa"/>
            <w:vAlign w:val="center"/>
          </w:tcPr>
          <w:p w:rsidR="00DF6DD6" w:rsidRPr="00FC3407" w:rsidRDefault="00DF6DD6" w:rsidP="00FC3407">
            <w:pPr>
              <w:keepNext/>
              <w:rPr>
                <w:rFonts w:ascii="Arial" w:hAnsi="Arial" w:cs="Arial"/>
                <w:sz w:val="18"/>
                <w:szCs w:val="18"/>
              </w:rPr>
            </w:pPr>
          </w:p>
        </w:tc>
      </w:tr>
      <w:tr w:rsidR="00DF6DD6" w:rsidRPr="00FC3407" w:rsidTr="009C1714">
        <w:trPr>
          <w:cantSplit/>
        </w:trPr>
        <w:tc>
          <w:tcPr>
            <w:tcW w:w="567" w:type="dxa"/>
            <w:vAlign w:val="center"/>
          </w:tcPr>
          <w:p w:rsidR="00DF6DD6" w:rsidRPr="00FC3407" w:rsidRDefault="00DF6DD6" w:rsidP="00FC3407">
            <w:pPr>
              <w:keepNext/>
              <w:rPr>
                <w:rFonts w:ascii="Arial" w:hAnsi="Arial" w:cs="Arial"/>
                <w:sz w:val="18"/>
                <w:szCs w:val="18"/>
              </w:rPr>
            </w:pPr>
          </w:p>
        </w:tc>
        <w:tc>
          <w:tcPr>
            <w:tcW w:w="5670" w:type="dxa"/>
            <w:vAlign w:val="center"/>
          </w:tcPr>
          <w:p w:rsidR="00DF6DD6" w:rsidRPr="00FC3407" w:rsidRDefault="00DF6DD6" w:rsidP="009C1714">
            <w:pPr>
              <w:pStyle w:val="Indent-a"/>
              <w:tabs>
                <w:tab w:val="clear" w:pos="360"/>
                <w:tab w:val="clear" w:pos="720"/>
                <w:tab w:val="clear" w:pos="1080"/>
                <w:tab w:val="clear" w:pos="1440"/>
              </w:tabs>
              <w:spacing w:line="240" w:lineRule="auto"/>
              <w:ind w:left="0" w:firstLine="0"/>
              <w:jc w:val="left"/>
              <w:rPr>
                <w:rFonts w:cs="Arial"/>
                <w:b/>
                <w:bCs/>
                <w:szCs w:val="18"/>
              </w:rPr>
            </w:pPr>
            <w:r w:rsidRPr="004C2389">
              <w:rPr>
                <w:rFonts w:cs="Arial"/>
                <w:bCs/>
                <w:sz w:val="20"/>
              </w:rPr>
              <w:t xml:space="preserve">Operators must have an RNP monitoring programme to ensure continued compliance </w:t>
            </w:r>
            <w:r>
              <w:rPr>
                <w:rFonts w:cs="Arial"/>
                <w:bCs/>
                <w:sz w:val="20"/>
              </w:rPr>
              <w:t>……</w:t>
            </w:r>
            <w:r w:rsidRPr="004C2389">
              <w:rPr>
                <w:rFonts w:cs="Arial"/>
                <w:bCs/>
                <w:sz w:val="20"/>
              </w:rPr>
              <w:t>.  periodically review these data to identify potential safety concerns, as well as maintain summaries of these data</w:t>
            </w:r>
          </w:p>
        </w:tc>
        <w:tc>
          <w:tcPr>
            <w:tcW w:w="1276" w:type="dxa"/>
            <w:vAlign w:val="center"/>
          </w:tcPr>
          <w:p w:rsidR="00DF6DD6" w:rsidRPr="00DF6DD6" w:rsidRDefault="00E955A2" w:rsidP="00375B8B">
            <w:pPr>
              <w:rPr>
                <w:rFonts w:ascii="Arial" w:hAnsi="Arial" w:cs="Arial"/>
                <w:sz w:val="18"/>
                <w:szCs w:val="18"/>
              </w:rPr>
            </w:pPr>
            <w:r>
              <w:rPr>
                <w:rFonts w:ascii="Arial" w:hAnsi="Arial" w:cs="Arial"/>
                <w:sz w:val="18"/>
                <w:szCs w:val="18"/>
              </w:rPr>
              <w:t>6.3</w:t>
            </w:r>
          </w:p>
        </w:tc>
        <w:tc>
          <w:tcPr>
            <w:tcW w:w="1276" w:type="dxa"/>
            <w:vAlign w:val="center"/>
          </w:tcPr>
          <w:p w:rsidR="00A11978" w:rsidRDefault="00DF6DD6" w:rsidP="00375B8B">
            <w:pPr>
              <w:rPr>
                <w:rFonts w:ascii="Arial" w:hAnsi="Arial" w:cs="Arial"/>
                <w:sz w:val="18"/>
                <w:szCs w:val="18"/>
              </w:rPr>
            </w:pPr>
            <w:r>
              <w:rPr>
                <w:rFonts w:ascii="Arial" w:hAnsi="Arial" w:cs="Arial"/>
                <w:sz w:val="18"/>
                <w:szCs w:val="18"/>
              </w:rPr>
              <w:t>6.3.7.3</w:t>
            </w:r>
            <w:r w:rsidR="00375B8B">
              <w:rPr>
                <w:rFonts w:ascii="Arial" w:hAnsi="Arial" w:cs="Arial"/>
                <w:sz w:val="18"/>
                <w:szCs w:val="18"/>
              </w:rPr>
              <w:t xml:space="preserve"> </w:t>
            </w:r>
          </w:p>
          <w:p w:rsidR="00DF6DD6" w:rsidRPr="00DF6DD6" w:rsidRDefault="00A11978" w:rsidP="00375B8B">
            <w:pPr>
              <w:rPr>
                <w:rFonts w:ascii="Arial" w:hAnsi="Arial" w:cs="Arial"/>
                <w:sz w:val="18"/>
                <w:szCs w:val="18"/>
              </w:rPr>
            </w:pPr>
            <w:r>
              <w:rPr>
                <w:rFonts w:ascii="Arial" w:hAnsi="Arial" w:cs="Arial"/>
                <w:sz w:val="18"/>
                <w:szCs w:val="18"/>
              </w:rPr>
              <w:t>(</w:t>
            </w:r>
            <w:r w:rsidR="00375B8B">
              <w:rPr>
                <w:rFonts w:ascii="Arial" w:hAnsi="Arial" w:cs="Arial"/>
                <w:sz w:val="18"/>
                <w:szCs w:val="18"/>
              </w:rPr>
              <w:t xml:space="preserve">a) to </w:t>
            </w:r>
            <w:r>
              <w:rPr>
                <w:rFonts w:ascii="Arial" w:hAnsi="Arial" w:cs="Arial"/>
                <w:sz w:val="18"/>
                <w:szCs w:val="18"/>
              </w:rPr>
              <w:t>(</w:t>
            </w:r>
            <w:r w:rsidR="00375B8B">
              <w:rPr>
                <w:rFonts w:ascii="Arial" w:hAnsi="Arial" w:cs="Arial"/>
                <w:sz w:val="18"/>
                <w:szCs w:val="18"/>
              </w:rPr>
              <w:t>d)</w:t>
            </w:r>
          </w:p>
        </w:tc>
        <w:tc>
          <w:tcPr>
            <w:tcW w:w="2268" w:type="dxa"/>
            <w:vAlign w:val="center"/>
          </w:tcPr>
          <w:p w:rsidR="00DF6DD6" w:rsidRPr="00FC3407" w:rsidRDefault="00DF6DD6" w:rsidP="00FC3407">
            <w:pPr>
              <w:keepNext/>
              <w:rPr>
                <w:rFonts w:ascii="Arial" w:hAnsi="Arial" w:cs="Arial"/>
                <w:sz w:val="18"/>
                <w:szCs w:val="18"/>
              </w:rPr>
            </w:pPr>
          </w:p>
        </w:tc>
        <w:tc>
          <w:tcPr>
            <w:tcW w:w="1843" w:type="dxa"/>
            <w:vAlign w:val="center"/>
          </w:tcPr>
          <w:p w:rsidR="00DF6DD6" w:rsidRPr="00FC3407" w:rsidRDefault="00DF6DD6" w:rsidP="00FC3407">
            <w:pPr>
              <w:keepNext/>
              <w:rPr>
                <w:rFonts w:ascii="Arial" w:hAnsi="Arial" w:cs="Arial"/>
                <w:sz w:val="18"/>
                <w:szCs w:val="18"/>
              </w:rPr>
            </w:pPr>
          </w:p>
        </w:tc>
        <w:tc>
          <w:tcPr>
            <w:tcW w:w="1559" w:type="dxa"/>
            <w:vAlign w:val="center"/>
          </w:tcPr>
          <w:p w:rsidR="00DF6DD6" w:rsidRPr="00FC3407" w:rsidRDefault="00DF6DD6" w:rsidP="00FC3407">
            <w:pPr>
              <w:keepNext/>
              <w:rPr>
                <w:rFonts w:ascii="Arial" w:hAnsi="Arial" w:cs="Arial"/>
                <w:sz w:val="18"/>
                <w:szCs w:val="18"/>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b/>
                <w:sz w:val="18"/>
                <w:szCs w:val="18"/>
              </w:rPr>
            </w:pPr>
          </w:p>
        </w:tc>
        <w:tc>
          <w:tcPr>
            <w:tcW w:w="5670" w:type="dxa"/>
            <w:vAlign w:val="center"/>
          </w:tcPr>
          <w:p w:rsidR="00F05DA1" w:rsidRPr="00FC3407" w:rsidRDefault="00F05DA1" w:rsidP="009C1714">
            <w:pPr>
              <w:keepNext/>
              <w:rPr>
                <w:rFonts w:ascii="Arial" w:hAnsi="Arial" w:cs="Arial"/>
                <w:b/>
                <w:sz w:val="18"/>
                <w:szCs w:val="18"/>
              </w:rPr>
            </w:pPr>
            <w:r w:rsidRPr="00FC3407">
              <w:rPr>
                <w:rFonts w:ascii="Arial" w:hAnsi="Arial" w:cs="Arial"/>
                <w:b/>
                <w:sz w:val="18"/>
                <w:szCs w:val="18"/>
              </w:rPr>
              <w:t>Flight Operational Safety Assessment (FOSA)</w:t>
            </w:r>
          </w:p>
        </w:tc>
        <w:tc>
          <w:tcPr>
            <w:tcW w:w="1276" w:type="dxa"/>
            <w:vAlign w:val="center"/>
          </w:tcPr>
          <w:p w:rsidR="00F05DA1" w:rsidRPr="00FC3407" w:rsidRDefault="00E955A2"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5.2</w:t>
            </w:r>
          </w:p>
        </w:tc>
        <w:tc>
          <w:tcPr>
            <w:tcW w:w="1276" w:type="dxa"/>
            <w:vAlign w:val="center"/>
          </w:tcPr>
          <w:p w:rsidR="00F05DA1" w:rsidRPr="00FC3407" w:rsidRDefault="00375B8B" w:rsidP="00FC3407">
            <w:pPr>
              <w:pStyle w:val="Indent-a"/>
              <w:tabs>
                <w:tab w:val="clear" w:pos="360"/>
                <w:tab w:val="clear" w:pos="720"/>
                <w:tab w:val="clear" w:pos="1080"/>
                <w:tab w:val="clear" w:pos="1440"/>
              </w:tabs>
              <w:ind w:left="0" w:firstLine="0"/>
              <w:jc w:val="left"/>
              <w:rPr>
                <w:rFonts w:cs="Arial"/>
                <w:b/>
                <w:szCs w:val="18"/>
                <w:lang w:val="en-AU" w:eastAsia="en-AU"/>
              </w:rPr>
            </w:pPr>
            <w:r>
              <w:rPr>
                <w:rFonts w:cs="Arial"/>
                <w:b/>
                <w:szCs w:val="18"/>
                <w:lang w:val="en-AU" w:eastAsia="en-AU"/>
              </w:rPr>
              <w:t>6.4</w:t>
            </w:r>
          </w:p>
        </w:tc>
        <w:tc>
          <w:tcPr>
            <w:tcW w:w="2268"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843"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c>
          <w:tcPr>
            <w:tcW w:w="1559"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b/>
                <w:szCs w:val="18"/>
                <w:lang w:val="en-AU" w:eastAsia="en-AU"/>
              </w:rPr>
            </w:pPr>
          </w:p>
        </w:tc>
      </w:tr>
      <w:tr w:rsidR="00F05DA1" w:rsidRPr="00FC3407" w:rsidTr="009C1714">
        <w:trPr>
          <w:cantSplit/>
        </w:trPr>
        <w:tc>
          <w:tcPr>
            <w:tcW w:w="567" w:type="dxa"/>
            <w:vAlign w:val="center"/>
          </w:tcPr>
          <w:p w:rsidR="00F05DA1" w:rsidRPr="00FC3407" w:rsidRDefault="00F05DA1" w:rsidP="00FC3407">
            <w:pPr>
              <w:keepNext/>
              <w:rPr>
                <w:rFonts w:ascii="Arial" w:hAnsi="Arial" w:cs="Arial"/>
                <w:sz w:val="18"/>
                <w:szCs w:val="18"/>
              </w:rPr>
            </w:pPr>
          </w:p>
        </w:tc>
        <w:tc>
          <w:tcPr>
            <w:tcW w:w="5670" w:type="dxa"/>
            <w:vAlign w:val="center"/>
          </w:tcPr>
          <w:p w:rsidR="00F05DA1" w:rsidRPr="00FC3407" w:rsidRDefault="00375B8B" w:rsidP="009C1714">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Applicant develops own FOSA along given guidelines.</w:t>
            </w:r>
          </w:p>
        </w:tc>
        <w:tc>
          <w:tcPr>
            <w:tcW w:w="1276" w:type="dxa"/>
            <w:vAlign w:val="center"/>
          </w:tcPr>
          <w:p w:rsidR="00F05DA1" w:rsidRPr="00FC3407" w:rsidRDefault="00CD0977" w:rsidP="00FC3407">
            <w:pPr>
              <w:pStyle w:val="Indent-a"/>
              <w:tabs>
                <w:tab w:val="clear" w:pos="360"/>
                <w:tab w:val="clear" w:pos="720"/>
                <w:tab w:val="clear" w:pos="1080"/>
                <w:tab w:val="clear" w:pos="1440"/>
              </w:tabs>
              <w:ind w:left="0" w:firstLine="0"/>
              <w:jc w:val="left"/>
              <w:rPr>
                <w:rFonts w:cs="Arial"/>
                <w:szCs w:val="18"/>
                <w:lang w:val="en-AU" w:eastAsia="en-AU"/>
              </w:rPr>
            </w:pPr>
            <w:r>
              <w:rPr>
                <w:rFonts w:cs="Arial"/>
                <w:szCs w:val="18"/>
                <w:lang w:val="en-AU" w:eastAsia="en-AU"/>
              </w:rPr>
              <w:t>Appendix E</w:t>
            </w:r>
          </w:p>
        </w:tc>
        <w:tc>
          <w:tcPr>
            <w:tcW w:w="1276" w:type="dxa"/>
            <w:vAlign w:val="center"/>
          </w:tcPr>
          <w:p w:rsidR="00F05DA1" w:rsidRPr="00FC3407" w:rsidRDefault="00F05DA1" w:rsidP="00FC3407">
            <w:pPr>
              <w:pStyle w:val="Indent-a"/>
              <w:tabs>
                <w:tab w:val="clear" w:pos="360"/>
                <w:tab w:val="clear" w:pos="720"/>
                <w:tab w:val="clear" w:pos="1080"/>
                <w:tab w:val="clear" w:pos="1440"/>
              </w:tabs>
              <w:ind w:left="0" w:firstLine="0"/>
              <w:jc w:val="left"/>
              <w:rPr>
                <w:rFonts w:cs="Arial"/>
                <w:szCs w:val="18"/>
                <w:lang w:val="en-AU" w:eastAsia="en-AU"/>
              </w:rPr>
            </w:pPr>
          </w:p>
        </w:tc>
        <w:tc>
          <w:tcPr>
            <w:tcW w:w="2268" w:type="dxa"/>
            <w:vAlign w:val="center"/>
          </w:tcPr>
          <w:p w:rsidR="00F05DA1" w:rsidRPr="00FC3407" w:rsidRDefault="00F05DA1" w:rsidP="00FC3407">
            <w:pPr>
              <w:keepNext/>
              <w:rPr>
                <w:rFonts w:ascii="Arial" w:hAnsi="Arial" w:cs="Arial"/>
                <w:sz w:val="18"/>
                <w:szCs w:val="18"/>
              </w:rPr>
            </w:pPr>
          </w:p>
        </w:tc>
        <w:tc>
          <w:tcPr>
            <w:tcW w:w="1843" w:type="dxa"/>
            <w:vAlign w:val="center"/>
          </w:tcPr>
          <w:p w:rsidR="00F05DA1" w:rsidRPr="00FC3407" w:rsidRDefault="00F05DA1" w:rsidP="00FC3407">
            <w:pPr>
              <w:keepNext/>
              <w:rPr>
                <w:rFonts w:ascii="Arial" w:hAnsi="Arial" w:cs="Arial"/>
                <w:sz w:val="18"/>
                <w:szCs w:val="18"/>
              </w:rPr>
            </w:pPr>
          </w:p>
        </w:tc>
        <w:tc>
          <w:tcPr>
            <w:tcW w:w="1559" w:type="dxa"/>
            <w:vAlign w:val="center"/>
          </w:tcPr>
          <w:p w:rsidR="00F05DA1" w:rsidRPr="00FC3407" w:rsidRDefault="00F05DA1" w:rsidP="00FC3407">
            <w:pPr>
              <w:keepNext/>
              <w:rPr>
                <w:rFonts w:ascii="Arial" w:hAnsi="Arial" w:cs="Arial"/>
                <w:sz w:val="18"/>
                <w:szCs w:val="18"/>
              </w:rPr>
            </w:pPr>
          </w:p>
        </w:tc>
      </w:tr>
    </w:tbl>
    <w:p w:rsidR="009962F6" w:rsidRDefault="009962F6" w:rsidP="00FC4CEE">
      <w:pPr>
        <w:rPr>
          <w:rFonts w:ascii="Arial" w:hAnsi="Arial" w:cs="Arial"/>
          <w:sz w:val="18"/>
          <w:szCs w:val="18"/>
        </w:rPr>
      </w:pPr>
    </w:p>
    <w:p w:rsidR="00DE0613" w:rsidRPr="001A36F2" w:rsidRDefault="00DE0613" w:rsidP="00FC4CEE">
      <w:pPr>
        <w:rPr>
          <w:rFonts w:ascii="Arial" w:eastAsia="SimSun" w:hAnsi="Arial" w:cs="Arial"/>
          <w:b/>
          <w:sz w:val="22"/>
          <w:szCs w:val="22"/>
          <w:lang w:val="en-US" w:eastAsia="zh-CN"/>
        </w:rPr>
      </w:pPr>
      <w:r w:rsidRPr="00DE0613">
        <w:rPr>
          <w:rFonts w:ascii="Arial" w:eastAsia="SimSun" w:hAnsi="Arial" w:cs="Arial"/>
          <w:b/>
          <w:sz w:val="22"/>
          <w:szCs w:val="22"/>
          <w:lang w:val="en-US" w:eastAsia="zh-CN"/>
        </w:rPr>
        <w:t>Warning:   Notice is given that the operator shall accept full responsib</w:t>
      </w:r>
      <w:r w:rsidR="00D83D15">
        <w:rPr>
          <w:rFonts w:ascii="Arial" w:eastAsia="SimSun" w:hAnsi="Arial" w:cs="Arial"/>
          <w:b/>
          <w:sz w:val="22"/>
          <w:szCs w:val="22"/>
          <w:lang w:val="en-US" w:eastAsia="zh-CN"/>
        </w:rPr>
        <w:t>i</w:t>
      </w:r>
      <w:r w:rsidRPr="00DE0613">
        <w:rPr>
          <w:rFonts w:ascii="Arial" w:eastAsia="SimSun" w:hAnsi="Arial" w:cs="Arial"/>
          <w:b/>
          <w:sz w:val="22"/>
          <w:szCs w:val="22"/>
          <w:lang w:val="en-US" w:eastAsia="zh-CN"/>
        </w:rPr>
        <w:t>l</w:t>
      </w:r>
      <w:r w:rsidR="00D83D15">
        <w:rPr>
          <w:rFonts w:ascii="Arial" w:eastAsia="SimSun" w:hAnsi="Arial" w:cs="Arial"/>
          <w:b/>
          <w:sz w:val="22"/>
          <w:szCs w:val="22"/>
          <w:lang w:val="en-US" w:eastAsia="zh-CN"/>
        </w:rPr>
        <w:t>ity</w:t>
      </w:r>
      <w:r w:rsidRPr="00DE0613">
        <w:rPr>
          <w:rFonts w:ascii="Arial" w:eastAsia="SimSun" w:hAnsi="Arial" w:cs="Arial"/>
          <w:b/>
          <w:sz w:val="22"/>
          <w:szCs w:val="22"/>
          <w:lang w:val="en-US" w:eastAsia="zh-CN"/>
        </w:rPr>
        <w:t xml:space="preserve"> for all information given in this application form. Any </w:t>
      </w:r>
      <w:r w:rsidRPr="00DE0613">
        <w:rPr>
          <w:rFonts w:ascii="Arial" w:eastAsia="SimSun" w:hAnsi="Arial" w:cs="Arial"/>
          <w:b/>
          <w:sz w:val="22"/>
          <w:szCs w:val="22"/>
          <w:lang w:val="en-US" w:eastAsia="zh-CN"/>
        </w:rPr>
        <w:tab/>
        <w:t xml:space="preserve">       attempt to provide distorted or false information will result in rejection of the application and, if already granted, the withdrawal of the Operational Approval under paragraph 60 of the ANO. </w:t>
      </w:r>
      <w:r>
        <w:rPr>
          <w:rFonts w:ascii="Arial" w:eastAsia="SimSun" w:hAnsi="Arial" w:cs="Arial"/>
          <w:b/>
          <w:sz w:val="22"/>
          <w:szCs w:val="22"/>
          <w:lang w:val="en-US" w:eastAsia="zh-CN"/>
        </w:rPr>
        <w:t xml:space="preserve"> A</w:t>
      </w:r>
      <w:r w:rsidRPr="00DE0613">
        <w:rPr>
          <w:rFonts w:ascii="Arial" w:eastAsia="SimSun" w:hAnsi="Arial" w:cs="Arial"/>
          <w:b/>
          <w:sz w:val="22"/>
          <w:szCs w:val="22"/>
          <w:lang w:val="en-US" w:eastAsia="zh-CN"/>
        </w:rPr>
        <w:t xml:space="preserve">dditionally, for the offence, the operator may render himself to prosecution under paragraph 61 of the ANO. </w:t>
      </w:r>
      <w:r w:rsidRPr="00DE0613">
        <w:rPr>
          <w:rFonts w:ascii="Calibri" w:eastAsia="SimSun" w:hAnsi="Calibri" w:cs="Times New Roman"/>
          <w:sz w:val="22"/>
          <w:szCs w:val="22"/>
          <w:lang w:val="en-US" w:eastAsia="zh-CN"/>
        </w:rPr>
        <w:tab/>
      </w:r>
    </w:p>
    <w:p w:rsidR="00FC4CEE" w:rsidRDefault="00FC4CEE" w:rsidP="00FC4CEE">
      <w:pPr>
        <w:autoSpaceDE w:val="0"/>
        <w:autoSpaceDN w:val="0"/>
        <w:adjustRightInd w:val="0"/>
        <w:snapToGrid w:val="0"/>
        <w:jc w:val="both"/>
        <w:rPr>
          <w:rFonts w:ascii="Arial" w:eastAsia="SimSun" w:hAnsi="Arial" w:cs="Arial"/>
          <w:b/>
          <w:bCs/>
          <w:sz w:val="22"/>
          <w:szCs w:val="22"/>
          <w:lang w:val="en-US" w:eastAsia="zh-CN"/>
        </w:rPr>
      </w:pPr>
    </w:p>
    <w:p w:rsidR="00DE0613" w:rsidRPr="00DE0613" w:rsidRDefault="00DE0613" w:rsidP="00FC4CEE">
      <w:pPr>
        <w:autoSpaceDE w:val="0"/>
        <w:autoSpaceDN w:val="0"/>
        <w:adjustRightInd w:val="0"/>
        <w:snapToGrid w:val="0"/>
        <w:jc w:val="both"/>
        <w:rPr>
          <w:rFonts w:ascii="Arial" w:eastAsia="SimSun" w:hAnsi="Arial" w:cs="Arial"/>
          <w:b/>
          <w:bCs/>
          <w:sz w:val="22"/>
          <w:szCs w:val="22"/>
          <w:lang w:val="en-US" w:eastAsia="zh-CN"/>
        </w:rPr>
      </w:pPr>
      <w:r w:rsidRPr="00DE0613">
        <w:rPr>
          <w:rFonts w:ascii="Arial" w:eastAsia="SimSun" w:hAnsi="Arial" w:cs="Arial"/>
          <w:b/>
          <w:bCs/>
          <w:sz w:val="22"/>
          <w:szCs w:val="22"/>
          <w:lang w:val="en-US" w:eastAsia="zh-CN"/>
        </w:rPr>
        <w:t xml:space="preserve">I have read the above Warning and declare that the information given </w:t>
      </w:r>
      <w:r w:rsidR="00D83D15">
        <w:rPr>
          <w:rFonts w:ascii="Arial" w:eastAsia="SimSun" w:hAnsi="Arial" w:cs="Arial"/>
          <w:b/>
          <w:bCs/>
          <w:sz w:val="22"/>
          <w:szCs w:val="22"/>
          <w:lang w:val="en-US" w:eastAsia="zh-CN"/>
        </w:rPr>
        <w:t>is</w:t>
      </w:r>
      <w:r w:rsidRPr="00DE0613">
        <w:rPr>
          <w:rFonts w:ascii="Arial" w:eastAsia="SimSun" w:hAnsi="Arial" w:cs="Arial"/>
          <w:b/>
          <w:bCs/>
          <w:sz w:val="22"/>
          <w:szCs w:val="22"/>
          <w:lang w:val="en-US" w:eastAsia="zh-CN"/>
        </w:rPr>
        <w:t xml:space="preserve"> true and accurate. </w:t>
      </w:r>
    </w:p>
    <w:p w:rsidR="00DE0613" w:rsidRPr="00DE0613" w:rsidRDefault="00DE0613" w:rsidP="00FC4CEE">
      <w:pPr>
        <w:autoSpaceDE w:val="0"/>
        <w:autoSpaceDN w:val="0"/>
        <w:adjustRightInd w:val="0"/>
        <w:snapToGrid w:val="0"/>
        <w:jc w:val="both"/>
        <w:rPr>
          <w:rFonts w:ascii="Arial" w:eastAsia="SimSun" w:hAnsi="Arial" w:cs="Arial"/>
          <w:b/>
          <w:bCs/>
          <w:sz w:val="22"/>
          <w:szCs w:val="22"/>
          <w:lang w:val="en-US" w:eastAsia="zh-CN"/>
        </w:rPr>
      </w:pPr>
    </w:p>
    <w:p w:rsidR="00DE0613" w:rsidRPr="00DE0613" w:rsidRDefault="00DE0613"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DE0613" w:rsidRPr="00DE0613" w:rsidRDefault="00DE0613" w:rsidP="00FC4CEE">
      <w:pPr>
        <w:autoSpaceDE w:val="0"/>
        <w:autoSpaceDN w:val="0"/>
        <w:adjustRightInd w:val="0"/>
        <w:snapToGrid w:val="0"/>
        <w:jc w:val="both"/>
        <w:rPr>
          <w:rFonts w:ascii="Arial" w:eastAsia="SimSun" w:hAnsi="Arial" w:cs="Arial"/>
          <w:b/>
          <w:bCs/>
          <w:sz w:val="22"/>
          <w:szCs w:val="22"/>
          <w:lang w:val="en-US" w:eastAsia="zh-CN"/>
        </w:rPr>
      </w:pPr>
      <w:r w:rsidRPr="00DE0613">
        <w:rPr>
          <w:rFonts w:ascii="Arial" w:eastAsia="SimSun" w:hAnsi="Arial" w:cs="Arial"/>
          <w:b/>
          <w:bCs/>
          <w:sz w:val="22"/>
          <w:szCs w:val="22"/>
          <w:lang w:val="en-US" w:eastAsia="zh-CN"/>
        </w:rPr>
        <w:t xml:space="preserve">Signature / Name of person representing the </w:t>
      </w:r>
      <w:r w:rsidR="007B2A3C" w:rsidRPr="00DE0613">
        <w:rPr>
          <w:rFonts w:ascii="Arial" w:eastAsia="SimSun" w:hAnsi="Arial" w:cs="Arial"/>
          <w:b/>
          <w:bCs/>
          <w:sz w:val="22"/>
          <w:szCs w:val="22"/>
          <w:lang w:val="en-US" w:eastAsia="zh-CN"/>
        </w:rPr>
        <w:t xml:space="preserve">operator: </w:t>
      </w:r>
      <w:r w:rsidR="007B2A3C"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r>
      <w:r w:rsidRPr="00DE0613">
        <w:rPr>
          <w:rFonts w:ascii="Arial" w:eastAsia="SimSun" w:hAnsi="Arial" w:cs="Arial"/>
          <w:b/>
          <w:bCs/>
          <w:sz w:val="22"/>
          <w:szCs w:val="22"/>
          <w:lang w:val="en-US" w:eastAsia="zh-CN"/>
        </w:rPr>
        <w:softHyphen/>
        <w:t xml:space="preserve">________________________________________Date__________________                                 </w:t>
      </w:r>
      <w:r w:rsidRPr="00DE0613">
        <w:rPr>
          <w:rFonts w:ascii="Arial" w:eastAsia="SimSun" w:hAnsi="Arial" w:cs="Arial"/>
          <w:b/>
          <w:bCs/>
          <w:sz w:val="22"/>
          <w:szCs w:val="22"/>
          <w:lang w:val="en-US" w:eastAsia="zh-CN"/>
        </w:rPr>
        <w:tab/>
      </w:r>
      <w:r w:rsidRPr="00DE0613">
        <w:rPr>
          <w:rFonts w:ascii="Arial" w:eastAsia="SimSun" w:hAnsi="Arial" w:cs="Arial"/>
          <w:b/>
          <w:bCs/>
          <w:sz w:val="22"/>
          <w:szCs w:val="22"/>
          <w:lang w:val="en-US" w:eastAsia="zh-CN"/>
        </w:rPr>
        <w:tab/>
      </w:r>
      <w:r w:rsidRPr="00DE0613">
        <w:rPr>
          <w:rFonts w:ascii="Arial" w:eastAsia="SimSun" w:hAnsi="Arial" w:cs="Arial"/>
          <w:b/>
          <w:bCs/>
          <w:sz w:val="22"/>
          <w:szCs w:val="22"/>
          <w:lang w:val="en-US" w:eastAsia="zh-CN"/>
        </w:rPr>
        <w:tab/>
      </w:r>
      <w:r w:rsidRPr="00DE0613">
        <w:rPr>
          <w:rFonts w:ascii="Arial" w:eastAsia="SimSun" w:hAnsi="Arial" w:cs="Arial"/>
          <w:b/>
          <w:bCs/>
          <w:sz w:val="22"/>
          <w:szCs w:val="22"/>
          <w:lang w:val="en-US" w:eastAsia="zh-CN"/>
        </w:rPr>
        <w:tab/>
      </w:r>
      <w:r w:rsidRPr="00DE0613">
        <w:rPr>
          <w:rFonts w:ascii="Arial" w:eastAsia="SimSun" w:hAnsi="Arial" w:cs="Arial"/>
          <w:b/>
          <w:bCs/>
          <w:sz w:val="22"/>
          <w:szCs w:val="22"/>
          <w:lang w:val="en-US" w:eastAsia="zh-CN"/>
        </w:rPr>
        <w:tab/>
      </w:r>
      <w:r w:rsidRPr="00DE0613">
        <w:rPr>
          <w:rFonts w:ascii="Arial" w:eastAsia="SimSun" w:hAnsi="Arial" w:cs="Arial"/>
          <w:b/>
          <w:bCs/>
          <w:sz w:val="22"/>
          <w:szCs w:val="22"/>
          <w:lang w:val="en-US" w:eastAsia="zh-CN"/>
        </w:rPr>
        <w:tab/>
      </w:r>
    </w:p>
    <w:p w:rsidR="00DE0613" w:rsidRPr="00DE0613" w:rsidRDefault="00DE0613"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7B2A3C" w:rsidRDefault="007B2A3C" w:rsidP="00FC4CEE">
      <w:pPr>
        <w:autoSpaceDE w:val="0"/>
        <w:autoSpaceDN w:val="0"/>
        <w:adjustRightInd w:val="0"/>
        <w:snapToGrid w:val="0"/>
        <w:jc w:val="both"/>
        <w:rPr>
          <w:rFonts w:ascii="Arial" w:eastAsia="SimSun" w:hAnsi="Arial" w:cs="Arial"/>
          <w:b/>
          <w:bCs/>
          <w:sz w:val="22"/>
          <w:szCs w:val="22"/>
          <w:lang w:val="en-US" w:eastAsia="zh-CN"/>
        </w:rPr>
      </w:pPr>
    </w:p>
    <w:p w:rsidR="00DE0613" w:rsidRPr="00DE0613" w:rsidRDefault="00DE0613" w:rsidP="00FC4CEE">
      <w:pPr>
        <w:autoSpaceDE w:val="0"/>
        <w:autoSpaceDN w:val="0"/>
        <w:adjustRightInd w:val="0"/>
        <w:snapToGrid w:val="0"/>
        <w:jc w:val="both"/>
        <w:rPr>
          <w:rFonts w:ascii="Arial" w:eastAsia="SimSun" w:hAnsi="Arial" w:cs="Arial"/>
          <w:sz w:val="22"/>
          <w:szCs w:val="22"/>
          <w:lang w:val="en-US" w:eastAsia="zh-CN"/>
        </w:rPr>
      </w:pPr>
      <w:r w:rsidRPr="00DE0613">
        <w:rPr>
          <w:rFonts w:ascii="Arial" w:eastAsia="SimSun" w:hAnsi="Arial" w:cs="Arial"/>
          <w:b/>
          <w:bCs/>
          <w:sz w:val="22"/>
          <w:szCs w:val="22"/>
          <w:lang w:val="en-US" w:eastAsia="zh-CN"/>
        </w:rPr>
        <w:t>Signature / Name of A/FO Officer accepting this form:</w:t>
      </w:r>
      <w:r>
        <w:rPr>
          <w:rFonts w:ascii="Arial" w:eastAsia="SimSun" w:hAnsi="Arial" w:cs="Arial"/>
          <w:b/>
          <w:bCs/>
          <w:sz w:val="22"/>
          <w:szCs w:val="22"/>
          <w:lang w:val="en-US" w:eastAsia="zh-CN"/>
        </w:rPr>
        <w:t xml:space="preserve"> </w:t>
      </w:r>
      <w:r w:rsidRPr="00DE0613">
        <w:rPr>
          <w:rFonts w:ascii="Arial" w:eastAsia="SimSun" w:hAnsi="Arial" w:cs="Arial"/>
          <w:b/>
          <w:bCs/>
          <w:sz w:val="22"/>
          <w:szCs w:val="22"/>
          <w:lang w:val="en-US" w:eastAsia="zh-CN"/>
        </w:rPr>
        <w:t>_________________________________________Date_______</w:t>
      </w:r>
      <w:r w:rsidR="009B7523">
        <w:rPr>
          <w:rFonts w:ascii="Arial" w:eastAsia="SimSun" w:hAnsi="Arial" w:cs="Arial"/>
          <w:b/>
          <w:bCs/>
          <w:sz w:val="22"/>
          <w:szCs w:val="22"/>
          <w:lang w:val="en-US" w:eastAsia="zh-CN"/>
        </w:rPr>
        <w:t>____________</w:t>
      </w:r>
    </w:p>
    <w:p w:rsidR="007B2A3C" w:rsidRDefault="007B2A3C">
      <w:pPr>
        <w:rPr>
          <w:rFonts w:ascii="Arial" w:eastAsia="SimSun" w:hAnsi="Arial" w:cs="Arial"/>
          <w:color w:val="000000"/>
          <w:sz w:val="22"/>
          <w:szCs w:val="22"/>
          <w:lang w:val="en-US" w:eastAsia="zh-CN"/>
        </w:rPr>
      </w:pPr>
      <w:r>
        <w:rPr>
          <w:rFonts w:ascii="Arial" w:eastAsia="SimSun" w:hAnsi="Arial" w:cs="Arial"/>
          <w:color w:val="000000"/>
          <w:sz w:val="22"/>
          <w:szCs w:val="22"/>
          <w:lang w:val="en-US" w:eastAsia="zh-CN"/>
        </w:rPr>
        <w:br w:type="page"/>
      </w:r>
    </w:p>
    <w:p w:rsidR="00DE0613" w:rsidRPr="00DE0613" w:rsidRDefault="00DE0613" w:rsidP="00FC4CEE">
      <w:pPr>
        <w:autoSpaceDE w:val="0"/>
        <w:autoSpaceDN w:val="0"/>
        <w:adjustRightInd w:val="0"/>
        <w:snapToGrid w:val="0"/>
        <w:ind w:left="2160" w:hanging="720"/>
        <w:jc w:val="both"/>
        <w:rPr>
          <w:rFonts w:ascii="Arial" w:eastAsia="SimSun" w:hAnsi="Arial" w:cs="Arial"/>
          <w:color w:val="000000"/>
          <w:sz w:val="22"/>
          <w:szCs w:val="22"/>
          <w:lang w:val="en-US" w:eastAsia="zh-C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878"/>
        <w:gridCol w:w="3418"/>
        <w:gridCol w:w="4349"/>
      </w:tblGrid>
      <w:tr w:rsidR="00DE0613" w:rsidRPr="00DE0613" w:rsidTr="00DE0613">
        <w:tc>
          <w:tcPr>
            <w:tcW w:w="13802" w:type="dxa"/>
            <w:gridSpan w:val="4"/>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Revision History</w:t>
            </w:r>
          </w:p>
        </w:tc>
      </w:tr>
      <w:tr w:rsidR="00DE0613" w:rsidRPr="00DE0613" w:rsidTr="00DE0613">
        <w:tc>
          <w:tcPr>
            <w:tcW w:w="3150"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Version</w:t>
            </w:r>
          </w:p>
        </w:tc>
        <w:tc>
          <w:tcPr>
            <w:tcW w:w="2880"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Date</w:t>
            </w:r>
          </w:p>
        </w:tc>
        <w:tc>
          <w:tcPr>
            <w:tcW w:w="3420"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Paragraph(s)</w:t>
            </w:r>
          </w:p>
        </w:tc>
        <w:tc>
          <w:tcPr>
            <w:tcW w:w="4352"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Details</w:t>
            </w:r>
          </w:p>
        </w:tc>
      </w:tr>
      <w:tr w:rsidR="00DE0613" w:rsidRPr="00DE0613" w:rsidTr="00DE0613">
        <w:tc>
          <w:tcPr>
            <w:tcW w:w="3150"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1.0</w:t>
            </w:r>
          </w:p>
        </w:tc>
        <w:tc>
          <w:tcPr>
            <w:tcW w:w="2880" w:type="dxa"/>
          </w:tcPr>
          <w:p w:rsidR="00DE0613" w:rsidRPr="00DE0613" w:rsidRDefault="00D83D15"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30 September 2015</w:t>
            </w:r>
          </w:p>
        </w:tc>
        <w:tc>
          <w:tcPr>
            <w:tcW w:w="3420" w:type="dxa"/>
          </w:tcPr>
          <w:p w:rsidR="00DE0613" w:rsidRPr="00DE0613" w:rsidRDefault="00D83D15"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Title &amp; various paragraphs</w:t>
            </w:r>
          </w:p>
        </w:tc>
        <w:tc>
          <w:tcPr>
            <w:tcW w:w="4352" w:type="dxa"/>
          </w:tcPr>
          <w:p w:rsidR="00DE0613" w:rsidRPr="00DE0613" w:rsidRDefault="00D83D15"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editorial</w:t>
            </w:r>
          </w:p>
        </w:tc>
      </w:tr>
      <w:tr w:rsidR="00DE0613" w:rsidRPr="00DE0613" w:rsidTr="00DE0613">
        <w:tc>
          <w:tcPr>
            <w:tcW w:w="3150" w:type="dxa"/>
          </w:tcPr>
          <w:p w:rsidR="00DE0613" w:rsidRPr="00DE0613" w:rsidRDefault="00DE0613" w:rsidP="00FC4CEE">
            <w:pPr>
              <w:tabs>
                <w:tab w:val="center" w:pos="4680"/>
                <w:tab w:val="right" w:pos="9360"/>
              </w:tabs>
              <w:jc w:val="both"/>
              <w:rPr>
                <w:rFonts w:ascii="Arial" w:eastAsia="SimSun" w:hAnsi="Arial" w:cs="Arial"/>
                <w:sz w:val="22"/>
                <w:szCs w:val="22"/>
                <w:lang w:val="en-US" w:eastAsia="zh-CN"/>
              </w:rPr>
            </w:pPr>
            <w:r w:rsidRPr="00DE0613">
              <w:rPr>
                <w:rFonts w:ascii="Arial" w:eastAsia="SimSun" w:hAnsi="Arial" w:cs="Arial"/>
                <w:sz w:val="22"/>
                <w:szCs w:val="22"/>
                <w:lang w:val="en-US" w:eastAsia="zh-CN"/>
              </w:rPr>
              <w:t>2.0</w:t>
            </w:r>
          </w:p>
        </w:tc>
        <w:tc>
          <w:tcPr>
            <w:tcW w:w="2880" w:type="dxa"/>
          </w:tcPr>
          <w:p w:rsidR="00DE0613" w:rsidRPr="00DE0613" w:rsidRDefault="00CD0977"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24 April 2019</w:t>
            </w:r>
          </w:p>
        </w:tc>
        <w:tc>
          <w:tcPr>
            <w:tcW w:w="3420" w:type="dxa"/>
          </w:tcPr>
          <w:p w:rsidR="00DE0613" w:rsidRPr="00DE0613" w:rsidRDefault="00CD0977"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Various paragraphs</w:t>
            </w:r>
          </w:p>
        </w:tc>
        <w:tc>
          <w:tcPr>
            <w:tcW w:w="4352" w:type="dxa"/>
          </w:tcPr>
          <w:p w:rsidR="00DE0613" w:rsidRPr="00DE0613" w:rsidRDefault="00CD0977" w:rsidP="00FC4CEE">
            <w:pPr>
              <w:tabs>
                <w:tab w:val="center" w:pos="4680"/>
                <w:tab w:val="right" w:pos="9360"/>
              </w:tabs>
              <w:jc w:val="both"/>
              <w:rPr>
                <w:rFonts w:ascii="Arial" w:eastAsia="SimSun" w:hAnsi="Arial" w:cs="Arial"/>
                <w:sz w:val="22"/>
                <w:szCs w:val="22"/>
                <w:lang w:val="en-US" w:eastAsia="zh-CN"/>
              </w:rPr>
            </w:pPr>
            <w:r>
              <w:rPr>
                <w:rFonts w:ascii="Arial" w:eastAsia="SimSun" w:hAnsi="Arial" w:cs="Arial"/>
                <w:sz w:val="22"/>
                <w:szCs w:val="22"/>
                <w:lang w:val="en-US" w:eastAsia="zh-CN"/>
              </w:rPr>
              <w:t>Alignment with revised AC</w:t>
            </w:r>
          </w:p>
        </w:tc>
      </w:tr>
    </w:tbl>
    <w:p w:rsidR="00DE0613" w:rsidRPr="00DE0613" w:rsidRDefault="00DE0613" w:rsidP="00FC4CEE">
      <w:pPr>
        <w:tabs>
          <w:tab w:val="center" w:pos="4680"/>
          <w:tab w:val="right" w:pos="9360"/>
        </w:tabs>
        <w:jc w:val="both"/>
        <w:rPr>
          <w:rFonts w:ascii="Arial" w:eastAsia="SimSun" w:hAnsi="Arial" w:cs="Arial"/>
          <w:sz w:val="22"/>
          <w:szCs w:val="22"/>
          <w:lang w:val="en-US" w:eastAsia="zh-CN"/>
        </w:rPr>
      </w:pPr>
    </w:p>
    <w:p w:rsidR="00DE0613" w:rsidRPr="00DE0613" w:rsidRDefault="00DE0613" w:rsidP="00FC4CEE">
      <w:pPr>
        <w:tabs>
          <w:tab w:val="center" w:pos="4680"/>
          <w:tab w:val="right" w:pos="9360"/>
        </w:tabs>
        <w:jc w:val="both"/>
        <w:rPr>
          <w:rFonts w:ascii="Arial" w:eastAsia="SimSun" w:hAnsi="Arial" w:cs="Arial"/>
          <w:b/>
          <w:sz w:val="22"/>
          <w:szCs w:val="22"/>
          <w:lang w:val="en-US" w:eastAsia="zh-CN"/>
        </w:rPr>
      </w:pPr>
      <w:r w:rsidRPr="00DE0613">
        <w:rPr>
          <w:rFonts w:ascii="Arial" w:eastAsia="SimSun" w:hAnsi="Arial" w:cs="Arial"/>
          <w:b/>
          <w:sz w:val="22"/>
          <w:szCs w:val="22"/>
          <w:lang w:val="en-US" w:eastAsia="zh-CN"/>
        </w:rPr>
        <w:t>REFERENCES</w:t>
      </w:r>
    </w:p>
    <w:p w:rsidR="00DE0613" w:rsidRPr="00DE0613" w:rsidRDefault="00DE0613" w:rsidP="00FC4CEE">
      <w:pPr>
        <w:tabs>
          <w:tab w:val="center" w:pos="4680"/>
          <w:tab w:val="right" w:pos="9360"/>
        </w:tabs>
        <w:jc w:val="both"/>
        <w:rPr>
          <w:rFonts w:ascii="Arial" w:eastAsia="SimSun" w:hAnsi="Arial" w:cs="Arial"/>
          <w:sz w:val="22"/>
          <w:szCs w:val="22"/>
          <w:lang w:val="en-US" w:eastAsia="zh-CN"/>
        </w:rPr>
      </w:pPr>
    </w:p>
    <w:p w:rsidR="00DE0613" w:rsidRPr="00DE0613" w:rsidRDefault="007B2A3C" w:rsidP="00FC4CEE">
      <w:pPr>
        <w:tabs>
          <w:tab w:val="left" w:pos="1418"/>
          <w:tab w:val="left" w:pos="5103"/>
          <w:tab w:val="left" w:pos="5387"/>
          <w:tab w:val="left" w:pos="5529"/>
        </w:tabs>
        <w:rPr>
          <w:rFonts w:ascii="Arial" w:eastAsia="SimSun" w:hAnsi="Arial" w:cs="Arial"/>
          <w:sz w:val="22"/>
          <w:szCs w:val="22"/>
          <w:lang w:val="en-US" w:eastAsia="zh-CN"/>
        </w:rPr>
      </w:pPr>
      <w:r>
        <w:rPr>
          <w:rFonts w:ascii="Arial" w:eastAsia="SimSun" w:hAnsi="Arial" w:cs="Arial"/>
          <w:sz w:val="22"/>
          <w:szCs w:val="22"/>
          <w:lang w:val="en-US" w:eastAsia="zh-CN"/>
        </w:rPr>
        <w:t>Regulatory:</w:t>
      </w:r>
      <w:r w:rsidR="00DE0613">
        <w:rPr>
          <w:rFonts w:ascii="Arial" w:eastAsia="SimSun" w:hAnsi="Arial" w:cs="Arial"/>
          <w:sz w:val="22"/>
          <w:szCs w:val="22"/>
          <w:lang w:val="en-US" w:eastAsia="zh-CN"/>
        </w:rPr>
        <w:tab/>
      </w:r>
      <w:r w:rsidR="00DE0613" w:rsidRPr="00DE0613">
        <w:rPr>
          <w:rFonts w:ascii="Arial" w:eastAsia="SimSun" w:hAnsi="Arial" w:cs="Arial"/>
          <w:sz w:val="22"/>
          <w:szCs w:val="22"/>
          <w:lang w:val="en-US" w:eastAsia="zh-CN"/>
        </w:rPr>
        <w:t>(1)</w:t>
      </w:r>
      <w:r w:rsidR="00CD0977">
        <w:rPr>
          <w:rFonts w:ascii="Arial" w:eastAsia="SimSun" w:hAnsi="Arial" w:cs="Arial"/>
          <w:sz w:val="22"/>
          <w:szCs w:val="22"/>
          <w:lang w:val="en-US" w:eastAsia="zh-CN"/>
        </w:rPr>
        <w:t xml:space="preserve">   ANR-98</w:t>
      </w:r>
      <w:r w:rsidR="00DE0613">
        <w:rPr>
          <w:rFonts w:ascii="Arial" w:eastAsia="SimSun" w:hAnsi="Arial" w:cs="Arial"/>
          <w:sz w:val="22"/>
          <w:szCs w:val="22"/>
          <w:lang w:val="en-US" w:eastAsia="zh-CN"/>
        </w:rPr>
        <w:t xml:space="preserve">    </w:t>
      </w:r>
      <w:r w:rsidR="001A36F2">
        <w:rPr>
          <w:rFonts w:ascii="Arial" w:eastAsia="SimSun" w:hAnsi="Arial" w:cs="Arial"/>
          <w:sz w:val="22"/>
          <w:szCs w:val="22"/>
          <w:lang w:val="en-US" w:eastAsia="zh-CN"/>
        </w:rPr>
        <w:t xml:space="preserve"> </w:t>
      </w:r>
      <w:r w:rsidR="00CD0977">
        <w:rPr>
          <w:rFonts w:ascii="Arial" w:eastAsia="SimSun" w:hAnsi="Arial" w:cs="Arial"/>
          <w:sz w:val="22"/>
          <w:szCs w:val="22"/>
          <w:lang w:val="en-US" w:eastAsia="zh-CN"/>
        </w:rPr>
        <w:t>(2)  CAAS AC 98-2-8()</w:t>
      </w:r>
      <w:r w:rsidR="00DE0613" w:rsidRPr="00DE0613">
        <w:rPr>
          <w:rFonts w:ascii="Arial" w:eastAsia="SimSun" w:hAnsi="Arial" w:cs="Arial"/>
          <w:sz w:val="22"/>
          <w:szCs w:val="22"/>
          <w:lang w:val="en-US" w:eastAsia="zh-CN"/>
        </w:rPr>
        <w:t xml:space="preserve">     </w:t>
      </w:r>
    </w:p>
    <w:p w:rsidR="00DE0613" w:rsidRPr="00FC3407" w:rsidRDefault="001A36F2" w:rsidP="00FC4CEE">
      <w:pPr>
        <w:tabs>
          <w:tab w:val="left" w:pos="1418"/>
          <w:tab w:val="center" w:pos="4680"/>
          <w:tab w:val="left" w:pos="5387"/>
          <w:tab w:val="right" w:pos="9360"/>
        </w:tabs>
        <w:jc w:val="both"/>
        <w:rPr>
          <w:rFonts w:ascii="Arial" w:hAnsi="Arial" w:cs="Arial"/>
          <w:sz w:val="18"/>
          <w:szCs w:val="18"/>
        </w:rPr>
      </w:pPr>
      <w:r>
        <w:rPr>
          <w:rFonts w:ascii="Arial" w:eastAsia="SimSun" w:hAnsi="Arial" w:cs="Arial"/>
          <w:sz w:val="22"/>
          <w:szCs w:val="22"/>
          <w:lang w:val="en-US" w:eastAsia="zh-CN"/>
        </w:rPr>
        <w:t>Compliance</w:t>
      </w:r>
      <w:r w:rsidR="00DE0613" w:rsidRPr="00DE0613">
        <w:rPr>
          <w:rFonts w:ascii="Arial" w:eastAsia="SimSun" w:hAnsi="Arial" w:cs="Arial"/>
          <w:sz w:val="22"/>
          <w:szCs w:val="22"/>
          <w:lang w:val="en-US" w:eastAsia="zh-CN"/>
        </w:rPr>
        <w:t>:</w:t>
      </w:r>
      <w:r w:rsidR="00DE0613">
        <w:rPr>
          <w:rFonts w:ascii="Arial" w:eastAsia="SimSun" w:hAnsi="Arial" w:cs="Arial"/>
          <w:sz w:val="22"/>
          <w:szCs w:val="22"/>
          <w:lang w:val="en-US" w:eastAsia="zh-CN"/>
        </w:rPr>
        <w:tab/>
      </w:r>
      <w:r w:rsidR="00DE0613" w:rsidRPr="00DE0613">
        <w:rPr>
          <w:rFonts w:ascii="Arial" w:eastAsia="SimSun" w:hAnsi="Arial" w:cs="Arial"/>
          <w:sz w:val="22"/>
          <w:szCs w:val="22"/>
          <w:lang w:val="en-US" w:eastAsia="zh-CN"/>
        </w:rPr>
        <w:t xml:space="preserve">(1)  </w:t>
      </w:r>
      <w:r w:rsidR="00DE0613">
        <w:rPr>
          <w:rFonts w:ascii="Arial" w:eastAsia="SimSun" w:hAnsi="Arial" w:cs="Arial"/>
          <w:sz w:val="22"/>
          <w:szCs w:val="22"/>
          <w:lang w:val="en-US" w:eastAsia="zh-CN"/>
        </w:rPr>
        <w:t xml:space="preserve"> I</w:t>
      </w:r>
      <w:r w:rsidR="00DE0613" w:rsidRPr="00DE0613">
        <w:rPr>
          <w:rFonts w:ascii="Arial" w:eastAsia="SimSun" w:hAnsi="Arial" w:cs="Arial"/>
          <w:sz w:val="22"/>
          <w:szCs w:val="22"/>
          <w:lang w:val="en-US" w:eastAsia="zh-CN"/>
        </w:rPr>
        <w:t>CAO DOC 96</w:t>
      </w:r>
      <w:r w:rsidR="00DE0613">
        <w:rPr>
          <w:rFonts w:ascii="Arial" w:eastAsia="SimSun" w:hAnsi="Arial" w:cs="Arial"/>
          <w:sz w:val="22"/>
          <w:szCs w:val="22"/>
          <w:lang w:val="en-US" w:eastAsia="zh-CN"/>
        </w:rPr>
        <w:t>13</w:t>
      </w:r>
      <w:r w:rsidR="00DE0613" w:rsidRPr="00DE0613">
        <w:rPr>
          <w:rFonts w:ascii="Arial" w:eastAsia="SimSun" w:hAnsi="Arial" w:cs="Arial"/>
          <w:sz w:val="22"/>
          <w:szCs w:val="22"/>
          <w:lang w:val="en-US" w:eastAsia="zh-CN"/>
        </w:rPr>
        <w:t xml:space="preserve"> </w:t>
      </w:r>
      <w:r w:rsidR="00DE0613">
        <w:rPr>
          <w:rFonts w:ascii="Arial" w:eastAsia="SimSun" w:hAnsi="Arial" w:cs="Arial"/>
          <w:sz w:val="22"/>
          <w:szCs w:val="22"/>
          <w:lang w:val="en-US" w:eastAsia="zh-CN"/>
        </w:rPr>
        <w:t xml:space="preserve">Volume II Part C  </w:t>
      </w:r>
      <w:r w:rsidR="00DE0613" w:rsidRPr="00DE0613">
        <w:rPr>
          <w:rFonts w:ascii="Arial" w:eastAsia="SimSun" w:hAnsi="Arial" w:cs="Arial"/>
          <w:sz w:val="22"/>
          <w:szCs w:val="22"/>
          <w:lang w:val="en-US" w:eastAsia="zh-CN"/>
        </w:rPr>
        <w:t xml:space="preserve"> </w:t>
      </w:r>
      <w:r>
        <w:rPr>
          <w:rFonts w:ascii="Arial" w:eastAsia="SimSun" w:hAnsi="Arial" w:cs="Arial"/>
          <w:sz w:val="22"/>
          <w:szCs w:val="22"/>
          <w:lang w:val="en-US" w:eastAsia="zh-CN"/>
        </w:rPr>
        <w:t xml:space="preserve"> </w:t>
      </w:r>
      <w:r w:rsidR="00DE0613" w:rsidRPr="00DE0613">
        <w:rPr>
          <w:rFonts w:ascii="Arial" w:eastAsia="SimSun" w:hAnsi="Arial" w:cs="Arial"/>
          <w:sz w:val="22"/>
          <w:szCs w:val="22"/>
          <w:lang w:val="en-US" w:eastAsia="zh-CN"/>
        </w:rPr>
        <w:t>(</w:t>
      </w:r>
      <w:r w:rsidR="00DE0613">
        <w:rPr>
          <w:rFonts w:ascii="Arial" w:eastAsia="SimSun" w:hAnsi="Arial" w:cs="Arial"/>
          <w:sz w:val="22"/>
          <w:szCs w:val="22"/>
          <w:lang w:val="en-US" w:eastAsia="zh-CN"/>
        </w:rPr>
        <w:t>2</w:t>
      </w:r>
      <w:r w:rsidR="00DE0613" w:rsidRPr="00DE0613">
        <w:rPr>
          <w:rFonts w:ascii="Arial" w:eastAsia="SimSun" w:hAnsi="Arial" w:cs="Arial"/>
          <w:sz w:val="22"/>
          <w:szCs w:val="22"/>
          <w:lang w:val="en-US" w:eastAsia="zh-CN"/>
        </w:rPr>
        <w:t xml:space="preserve">)  FAA AC </w:t>
      </w:r>
      <w:r w:rsidR="00DE0613">
        <w:rPr>
          <w:rFonts w:ascii="Arial" w:eastAsia="SimSun" w:hAnsi="Arial" w:cs="Arial"/>
          <w:sz w:val="22"/>
          <w:szCs w:val="22"/>
          <w:lang w:val="en-US" w:eastAsia="zh-CN"/>
        </w:rPr>
        <w:t xml:space="preserve">90-101A  </w:t>
      </w:r>
      <w:r w:rsidR="00DE0613" w:rsidRPr="00DE0613">
        <w:rPr>
          <w:rFonts w:ascii="Arial" w:eastAsia="SimSun" w:hAnsi="Arial" w:cs="Arial"/>
          <w:sz w:val="22"/>
          <w:szCs w:val="22"/>
          <w:lang w:val="en-US" w:eastAsia="zh-CN"/>
        </w:rPr>
        <w:t xml:space="preserve"> (</w:t>
      </w:r>
      <w:r w:rsidR="00DE0613">
        <w:rPr>
          <w:rFonts w:ascii="Arial" w:eastAsia="SimSun" w:hAnsi="Arial" w:cs="Arial"/>
          <w:sz w:val="22"/>
          <w:szCs w:val="22"/>
          <w:lang w:val="en-US" w:eastAsia="zh-CN"/>
        </w:rPr>
        <w:t>3</w:t>
      </w:r>
      <w:r w:rsidR="00DE0613" w:rsidRPr="00DE0613">
        <w:rPr>
          <w:rFonts w:ascii="Arial" w:eastAsia="SimSun" w:hAnsi="Arial" w:cs="Arial"/>
          <w:sz w:val="22"/>
          <w:szCs w:val="22"/>
          <w:lang w:val="en-US" w:eastAsia="zh-CN"/>
        </w:rPr>
        <w:t>)</w:t>
      </w:r>
      <w:r w:rsidR="00DE0613">
        <w:rPr>
          <w:rFonts w:ascii="Arial" w:eastAsia="SimSun" w:hAnsi="Arial" w:cs="Arial"/>
          <w:sz w:val="22"/>
          <w:szCs w:val="22"/>
          <w:lang w:val="en-US" w:eastAsia="zh-CN"/>
        </w:rPr>
        <w:t xml:space="preserve">  EASA AMC 20-26   </w:t>
      </w:r>
      <w:r>
        <w:rPr>
          <w:rFonts w:ascii="Arial" w:eastAsia="SimSun" w:hAnsi="Arial" w:cs="Arial"/>
          <w:sz w:val="22"/>
          <w:szCs w:val="22"/>
          <w:lang w:val="en-US" w:eastAsia="zh-CN"/>
        </w:rPr>
        <w:t xml:space="preserve"> (</w:t>
      </w:r>
      <w:r w:rsidR="00DE0613">
        <w:rPr>
          <w:rFonts w:ascii="Arial" w:eastAsia="SimSun" w:hAnsi="Arial" w:cs="Arial"/>
          <w:sz w:val="22"/>
          <w:szCs w:val="22"/>
          <w:lang w:val="en-US" w:eastAsia="zh-CN"/>
        </w:rPr>
        <w:t xml:space="preserve">4)   </w:t>
      </w:r>
      <w:r w:rsidR="00DE0613" w:rsidRPr="001A36F2">
        <w:rPr>
          <w:rFonts w:ascii="Arial" w:hAnsi="Arial" w:cs="Arial"/>
          <w:sz w:val="22"/>
          <w:szCs w:val="22"/>
          <w:lang w:bidi="th-TH"/>
        </w:rPr>
        <w:t>CASA AC 91U-LL-6(0)</w:t>
      </w:r>
      <w:r w:rsidR="00DE0613" w:rsidRPr="004A3C55">
        <w:rPr>
          <w:rFonts w:ascii="Arial" w:hAnsi="Arial" w:cs="Arial"/>
          <w:sz w:val="20"/>
          <w:szCs w:val="20"/>
          <w:lang w:bidi="th-TH"/>
        </w:rPr>
        <w:t xml:space="preserve"> </w:t>
      </w:r>
      <w:r w:rsidR="00DE0613" w:rsidRPr="00DE0613">
        <w:rPr>
          <w:rFonts w:ascii="Arial" w:eastAsia="SimSun" w:hAnsi="Arial" w:cs="Arial"/>
          <w:sz w:val="22"/>
          <w:szCs w:val="22"/>
          <w:lang w:val="en-US" w:eastAsia="zh-CN"/>
        </w:rPr>
        <w:t xml:space="preserve">   </w:t>
      </w:r>
      <w:r>
        <w:rPr>
          <w:rFonts w:ascii="Arial" w:eastAsia="SimSun" w:hAnsi="Arial" w:cs="Arial"/>
          <w:sz w:val="22"/>
          <w:szCs w:val="22"/>
          <w:lang w:val="en-US" w:eastAsia="zh-CN"/>
        </w:rPr>
        <w:tab/>
        <w:t xml:space="preserve">             </w:t>
      </w:r>
      <w:r>
        <w:rPr>
          <w:rFonts w:ascii="Arial" w:eastAsia="SimSun" w:hAnsi="Arial" w:cs="Arial"/>
          <w:sz w:val="22"/>
          <w:szCs w:val="22"/>
          <w:lang w:val="en-US" w:eastAsia="zh-CN"/>
        </w:rPr>
        <w:tab/>
        <w:t>(5</w:t>
      </w:r>
      <w:r w:rsidRPr="001A36F2">
        <w:rPr>
          <w:rFonts w:ascii="Arial" w:eastAsia="SimSun" w:hAnsi="Arial" w:cs="Arial"/>
          <w:sz w:val="22"/>
          <w:szCs w:val="22"/>
          <w:lang w:val="en-US" w:eastAsia="zh-CN"/>
        </w:rPr>
        <w:t xml:space="preserve">)   </w:t>
      </w:r>
      <w:r w:rsidRPr="001A36F2">
        <w:rPr>
          <w:rFonts w:ascii="Arial" w:hAnsi="Arial" w:cs="Arial"/>
          <w:sz w:val="22"/>
          <w:szCs w:val="22"/>
          <w:lang w:bidi="th-TH"/>
        </w:rPr>
        <w:t>SRVSOP AC 91-009 Rev1</w:t>
      </w:r>
      <w:r w:rsidR="00DE0613" w:rsidRPr="001A36F2">
        <w:rPr>
          <w:rFonts w:ascii="Arial" w:eastAsia="SimSun" w:hAnsi="Arial" w:cs="Arial"/>
          <w:sz w:val="22"/>
          <w:szCs w:val="22"/>
          <w:lang w:val="en-US" w:eastAsia="zh-CN"/>
        </w:rPr>
        <w:t xml:space="preserve">  </w:t>
      </w:r>
    </w:p>
    <w:sectPr w:rsidR="00DE0613" w:rsidRPr="00FC3407" w:rsidSect="00FC4CE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52" w:right="1138" w:bottom="1152" w:left="1699" w:header="706" w:footer="1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05" w:rsidRDefault="00B30B05" w:rsidP="000D5D05">
      <w:r>
        <w:separator/>
      </w:r>
    </w:p>
  </w:endnote>
  <w:endnote w:type="continuationSeparator" w:id="0">
    <w:p w:rsidR="00B30B05" w:rsidRDefault="00B30B05" w:rsidP="000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8" w:rsidRDefault="009C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0A2" w:rsidRPr="007B2A3C" w:rsidRDefault="00DC10A2">
    <w:pPr>
      <w:pStyle w:val="Footer"/>
      <w:pBdr>
        <w:top w:val="thinThickSmallGap" w:sz="24" w:space="1" w:color="622423" w:themeColor="accent2" w:themeShade="7F"/>
      </w:pBdr>
      <w:rPr>
        <w:rFonts w:ascii="Arial" w:eastAsiaTheme="majorEastAsia" w:hAnsi="Arial" w:cs="Arial"/>
        <w:sz w:val="16"/>
        <w:szCs w:val="16"/>
      </w:rPr>
    </w:pPr>
    <w:r w:rsidRPr="007B2A3C">
      <w:rPr>
        <w:rFonts w:ascii="Arial" w:eastAsiaTheme="majorEastAsia" w:hAnsi="Arial" w:cs="Arial"/>
        <w:sz w:val="16"/>
        <w:szCs w:val="16"/>
      </w:rPr>
      <w:t>CAAS(FO) 197</w:t>
    </w:r>
  </w:p>
  <w:p w:rsidR="00DC10A2" w:rsidRPr="007B2A3C" w:rsidRDefault="00DC10A2">
    <w:pPr>
      <w:pStyle w:val="Footer"/>
      <w:pBdr>
        <w:top w:val="thinThickSmallGap" w:sz="24" w:space="1" w:color="622423" w:themeColor="accent2" w:themeShade="7F"/>
      </w:pBdr>
      <w:rPr>
        <w:rFonts w:ascii="Arial" w:eastAsiaTheme="majorEastAsia" w:hAnsi="Arial" w:cs="Arial"/>
        <w:sz w:val="18"/>
        <w:szCs w:val="18"/>
      </w:rPr>
    </w:pPr>
    <w:r w:rsidRPr="007B2A3C">
      <w:rPr>
        <w:rFonts w:ascii="Arial" w:eastAsiaTheme="majorEastAsia" w:hAnsi="Arial" w:cs="Arial"/>
        <w:sz w:val="16"/>
        <w:szCs w:val="16"/>
      </w:rPr>
      <w:t>R2, 4/19</w:t>
    </w:r>
    <w:r w:rsidRPr="007B2A3C">
      <w:rPr>
        <w:rFonts w:ascii="Arial" w:eastAsiaTheme="majorEastAsia" w:hAnsi="Arial" w:cs="Arial"/>
        <w:sz w:val="16"/>
        <w:szCs w:val="16"/>
      </w:rPr>
      <w:ptab w:relativeTo="margin" w:alignment="right" w:leader="none"/>
    </w:r>
    <w:r w:rsidRPr="007B2A3C">
      <w:rPr>
        <w:rFonts w:ascii="Arial" w:eastAsiaTheme="majorEastAsia" w:hAnsi="Arial" w:cs="Arial"/>
        <w:sz w:val="16"/>
        <w:szCs w:val="16"/>
      </w:rPr>
      <w:t>Page</w:t>
    </w:r>
    <w:r w:rsidRPr="007B2A3C">
      <w:rPr>
        <w:rFonts w:ascii="Arial" w:eastAsiaTheme="majorEastAsia" w:hAnsi="Arial" w:cs="Arial"/>
        <w:sz w:val="18"/>
        <w:szCs w:val="18"/>
      </w:rPr>
      <w:t xml:space="preserve"> </w:t>
    </w:r>
    <w:r w:rsidRPr="007B2A3C">
      <w:rPr>
        <w:rFonts w:ascii="Arial" w:eastAsiaTheme="minorEastAsia" w:hAnsi="Arial" w:cs="Arial"/>
        <w:sz w:val="18"/>
        <w:szCs w:val="18"/>
      </w:rPr>
      <w:fldChar w:fldCharType="begin"/>
    </w:r>
    <w:r w:rsidRPr="007B2A3C">
      <w:rPr>
        <w:rFonts w:ascii="Arial" w:hAnsi="Arial" w:cs="Arial"/>
        <w:sz w:val="18"/>
        <w:szCs w:val="18"/>
      </w:rPr>
      <w:instrText xml:space="preserve"> PAGE   \* MERGEFORMAT </w:instrText>
    </w:r>
    <w:r w:rsidRPr="007B2A3C">
      <w:rPr>
        <w:rFonts w:ascii="Arial" w:eastAsiaTheme="minorEastAsia" w:hAnsi="Arial" w:cs="Arial"/>
        <w:sz w:val="18"/>
        <w:szCs w:val="18"/>
      </w:rPr>
      <w:fldChar w:fldCharType="separate"/>
    </w:r>
    <w:r w:rsidR="009C21A8" w:rsidRPr="009C21A8">
      <w:rPr>
        <w:rFonts w:ascii="Arial" w:eastAsiaTheme="majorEastAsia" w:hAnsi="Arial" w:cs="Arial"/>
        <w:noProof/>
        <w:sz w:val="18"/>
        <w:szCs w:val="18"/>
      </w:rPr>
      <w:t>1</w:t>
    </w:r>
    <w:r w:rsidRPr="007B2A3C">
      <w:rPr>
        <w:rFonts w:ascii="Arial" w:eastAsiaTheme="majorEastAsia" w:hAnsi="Arial" w:cs="Arial"/>
        <w:noProof/>
        <w:sz w:val="18"/>
        <w:szCs w:val="18"/>
      </w:rPr>
      <w:fldChar w:fldCharType="end"/>
    </w:r>
    <w:r w:rsidRPr="007B2A3C">
      <w:rPr>
        <w:rFonts w:ascii="Arial" w:eastAsiaTheme="majorEastAsia" w:hAnsi="Arial" w:cs="Arial"/>
        <w:noProof/>
        <w:sz w:val="18"/>
        <w:szCs w:val="18"/>
      </w:rPr>
      <w:t xml:space="preserve"> of </w:t>
    </w:r>
    <w:r w:rsidR="007B2A3C">
      <w:rPr>
        <w:rFonts w:ascii="Arial" w:eastAsiaTheme="majorEastAsia" w:hAnsi="Arial" w:cs="Arial"/>
        <w:noProof/>
        <w:sz w:val="18"/>
        <w:szCs w:val="18"/>
      </w:rPr>
      <w:fldChar w:fldCharType="begin"/>
    </w:r>
    <w:r w:rsidR="007B2A3C">
      <w:rPr>
        <w:rFonts w:ascii="Arial" w:eastAsiaTheme="majorEastAsia" w:hAnsi="Arial" w:cs="Arial"/>
        <w:noProof/>
        <w:sz w:val="18"/>
        <w:szCs w:val="18"/>
      </w:rPr>
      <w:instrText xml:space="preserve"> NUMPAGES  \* Arabic  \* MERGEFORMAT </w:instrText>
    </w:r>
    <w:r w:rsidR="007B2A3C">
      <w:rPr>
        <w:rFonts w:ascii="Arial" w:eastAsiaTheme="majorEastAsia" w:hAnsi="Arial" w:cs="Arial"/>
        <w:noProof/>
        <w:sz w:val="18"/>
        <w:szCs w:val="18"/>
      </w:rPr>
      <w:fldChar w:fldCharType="separate"/>
    </w:r>
    <w:r w:rsidR="009C21A8">
      <w:rPr>
        <w:rFonts w:ascii="Arial" w:eastAsiaTheme="majorEastAsia" w:hAnsi="Arial" w:cs="Arial"/>
        <w:noProof/>
        <w:sz w:val="18"/>
        <w:szCs w:val="18"/>
      </w:rPr>
      <w:t>21</w:t>
    </w:r>
    <w:r w:rsidR="007B2A3C">
      <w:rPr>
        <w:rFonts w:ascii="Arial" w:eastAsiaTheme="majorEastAsia" w:hAnsi="Arial" w:cs="Arial"/>
        <w:noProof/>
        <w:sz w:val="18"/>
        <w:szCs w:val="18"/>
      </w:rPr>
      <w:fldChar w:fldCharType="end"/>
    </w:r>
  </w:p>
  <w:p w:rsidR="00DC10A2" w:rsidRPr="00B82E1A" w:rsidRDefault="00DC10A2" w:rsidP="00B82E1A">
    <w:pPr>
      <w:pStyle w:val="Footer"/>
      <w:pBdr>
        <w:top w:val="single" w:sz="4" w:space="1" w:color="D9D9D9"/>
      </w:pBd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8" w:rsidRDefault="009C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05" w:rsidRDefault="00B30B05" w:rsidP="000D5D05">
      <w:r>
        <w:separator/>
      </w:r>
    </w:p>
  </w:footnote>
  <w:footnote w:type="continuationSeparator" w:id="0">
    <w:p w:rsidR="00B30B05" w:rsidRDefault="00B30B05" w:rsidP="000D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8" w:rsidRDefault="009C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8" w:rsidRDefault="009C2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A8" w:rsidRDefault="009C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6E02"/>
    <w:multiLevelType w:val="hybridMultilevel"/>
    <w:tmpl w:val="2E549F1C"/>
    <w:lvl w:ilvl="0" w:tplc="51ACC73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3D47A4E"/>
    <w:multiLevelType w:val="hybridMultilevel"/>
    <w:tmpl w:val="6B889DF8"/>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48250A"/>
    <w:multiLevelType w:val="hybridMultilevel"/>
    <w:tmpl w:val="70783F9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24"/>
    <w:rsid w:val="00007342"/>
    <w:rsid w:val="00011A5E"/>
    <w:rsid w:val="00016C54"/>
    <w:rsid w:val="00017607"/>
    <w:rsid w:val="00021CC9"/>
    <w:rsid w:val="00026B0D"/>
    <w:rsid w:val="00033373"/>
    <w:rsid w:val="00035065"/>
    <w:rsid w:val="000556B0"/>
    <w:rsid w:val="00062588"/>
    <w:rsid w:val="00072F84"/>
    <w:rsid w:val="000A2DDB"/>
    <w:rsid w:val="000B7F9A"/>
    <w:rsid w:val="000C7DC7"/>
    <w:rsid w:val="000D5D05"/>
    <w:rsid w:val="000E2C78"/>
    <w:rsid w:val="000F7109"/>
    <w:rsid w:val="001050C4"/>
    <w:rsid w:val="00121D2F"/>
    <w:rsid w:val="00124414"/>
    <w:rsid w:val="001318C1"/>
    <w:rsid w:val="00131B9C"/>
    <w:rsid w:val="00133C19"/>
    <w:rsid w:val="00137155"/>
    <w:rsid w:val="001459B7"/>
    <w:rsid w:val="00150C8A"/>
    <w:rsid w:val="001534CB"/>
    <w:rsid w:val="001768CF"/>
    <w:rsid w:val="001853D3"/>
    <w:rsid w:val="00186982"/>
    <w:rsid w:val="00187D91"/>
    <w:rsid w:val="001A36F2"/>
    <w:rsid w:val="001A534E"/>
    <w:rsid w:val="001C2083"/>
    <w:rsid w:val="001C3817"/>
    <w:rsid w:val="001E2A97"/>
    <w:rsid w:val="001E3908"/>
    <w:rsid w:val="0022177C"/>
    <w:rsid w:val="0022232B"/>
    <w:rsid w:val="00232C03"/>
    <w:rsid w:val="002506CE"/>
    <w:rsid w:val="00254D4E"/>
    <w:rsid w:val="00260238"/>
    <w:rsid w:val="002762C8"/>
    <w:rsid w:val="00277DCA"/>
    <w:rsid w:val="00297340"/>
    <w:rsid w:val="002A0A59"/>
    <w:rsid w:val="002B13AA"/>
    <w:rsid w:val="002B5B97"/>
    <w:rsid w:val="002C6EED"/>
    <w:rsid w:val="002E13EC"/>
    <w:rsid w:val="002E6EA8"/>
    <w:rsid w:val="002E7469"/>
    <w:rsid w:val="0031709F"/>
    <w:rsid w:val="00317B89"/>
    <w:rsid w:val="00321DE1"/>
    <w:rsid w:val="003221D8"/>
    <w:rsid w:val="00326BCF"/>
    <w:rsid w:val="00347423"/>
    <w:rsid w:val="003574DC"/>
    <w:rsid w:val="00375B8B"/>
    <w:rsid w:val="003760B0"/>
    <w:rsid w:val="00376EFC"/>
    <w:rsid w:val="0039051E"/>
    <w:rsid w:val="003A3903"/>
    <w:rsid w:val="003D4746"/>
    <w:rsid w:val="003F6324"/>
    <w:rsid w:val="004001F4"/>
    <w:rsid w:val="00414F86"/>
    <w:rsid w:val="00420791"/>
    <w:rsid w:val="00420E58"/>
    <w:rsid w:val="00456392"/>
    <w:rsid w:val="00461F0F"/>
    <w:rsid w:val="00474546"/>
    <w:rsid w:val="004A23F4"/>
    <w:rsid w:val="004A4513"/>
    <w:rsid w:val="004B42CE"/>
    <w:rsid w:val="004D4D8E"/>
    <w:rsid w:val="004E57B5"/>
    <w:rsid w:val="004F00AC"/>
    <w:rsid w:val="004F01EB"/>
    <w:rsid w:val="00531A9B"/>
    <w:rsid w:val="0057793F"/>
    <w:rsid w:val="00590F43"/>
    <w:rsid w:val="00596354"/>
    <w:rsid w:val="005B2E0A"/>
    <w:rsid w:val="005B61E2"/>
    <w:rsid w:val="005D3CAE"/>
    <w:rsid w:val="005D3CFD"/>
    <w:rsid w:val="00600427"/>
    <w:rsid w:val="00614442"/>
    <w:rsid w:val="006167A9"/>
    <w:rsid w:val="00624A6D"/>
    <w:rsid w:val="0064408B"/>
    <w:rsid w:val="00652FCA"/>
    <w:rsid w:val="00655A50"/>
    <w:rsid w:val="00662480"/>
    <w:rsid w:val="00665DC5"/>
    <w:rsid w:val="006808E8"/>
    <w:rsid w:val="006B7269"/>
    <w:rsid w:val="006C0119"/>
    <w:rsid w:val="006D79F3"/>
    <w:rsid w:val="0071037D"/>
    <w:rsid w:val="00716971"/>
    <w:rsid w:val="0071721B"/>
    <w:rsid w:val="00721A51"/>
    <w:rsid w:val="00723150"/>
    <w:rsid w:val="00733EC3"/>
    <w:rsid w:val="00747DD0"/>
    <w:rsid w:val="00750DC0"/>
    <w:rsid w:val="00752696"/>
    <w:rsid w:val="0075536D"/>
    <w:rsid w:val="00760710"/>
    <w:rsid w:val="00785CB3"/>
    <w:rsid w:val="00785D18"/>
    <w:rsid w:val="0079105C"/>
    <w:rsid w:val="007A5D5F"/>
    <w:rsid w:val="007B02F1"/>
    <w:rsid w:val="007B2A3C"/>
    <w:rsid w:val="007C1E75"/>
    <w:rsid w:val="007C3D07"/>
    <w:rsid w:val="007D4EB1"/>
    <w:rsid w:val="007D62D9"/>
    <w:rsid w:val="00800FD4"/>
    <w:rsid w:val="008100AA"/>
    <w:rsid w:val="00823052"/>
    <w:rsid w:val="0084091C"/>
    <w:rsid w:val="00854D64"/>
    <w:rsid w:val="00855C28"/>
    <w:rsid w:val="00892B7E"/>
    <w:rsid w:val="0089366E"/>
    <w:rsid w:val="008B6B2F"/>
    <w:rsid w:val="008C0354"/>
    <w:rsid w:val="008C18EB"/>
    <w:rsid w:val="008D4DA0"/>
    <w:rsid w:val="008E5E52"/>
    <w:rsid w:val="008F6881"/>
    <w:rsid w:val="009013CE"/>
    <w:rsid w:val="00903CC8"/>
    <w:rsid w:val="00922626"/>
    <w:rsid w:val="009233C6"/>
    <w:rsid w:val="009267E4"/>
    <w:rsid w:val="00930C99"/>
    <w:rsid w:val="00953A94"/>
    <w:rsid w:val="00963617"/>
    <w:rsid w:val="00966832"/>
    <w:rsid w:val="009709BD"/>
    <w:rsid w:val="0097657B"/>
    <w:rsid w:val="009962F6"/>
    <w:rsid w:val="009A2501"/>
    <w:rsid w:val="009A26E5"/>
    <w:rsid w:val="009B351E"/>
    <w:rsid w:val="009B7523"/>
    <w:rsid w:val="009C1714"/>
    <w:rsid w:val="009C21A8"/>
    <w:rsid w:val="009C3556"/>
    <w:rsid w:val="009D0D31"/>
    <w:rsid w:val="009D21DF"/>
    <w:rsid w:val="009E6930"/>
    <w:rsid w:val="009F59BA"/>
    <w:rsid w:val="00A11978"/>
    <w:rsid w:val="00A130C1"/>
    <w:rsid w:val="00A17106"/>
    <w:rsid w:val="00A21D06"/>
    <w:rsid w:val="00A220FA"/>
    <w:rsid w:val="00A362EE"/>
    <w:rsid w:val="00A40488"/>
    <w:rsid w:val="00A50F35"/>
    <w:rsid w:val="00A604D8"/>
    <w:rsid w:val="00A752FA"/>
    <w:rsid w:val="00A76A12"/>
    <w:rsid w:val="00A771B5"/>
    <w:rsid w:val="00A94819"/>
    <w:rsid w:val="00AA2C8F"/>
    <w:rsid w:val="00AA55C9"/>
    <w:rsid w:val="00AD44BC"/>
    <w:rsid w:val="00AD6580"/>
    <w:rsid w:val="00AE3448"/>
    <w:rsid w:val="00AE6262"/>
    <w:rsid w:val="00AE6B29"/>
    <w:rsid w:val="00AF0E9E"/>
    <w:rsid w:val="00AF377A"/>
    <w:rsid w:val="00AF738F"/>
    <w:rsid w:val="00B00F1C"/>
    <w:rsid w:val="00B04B2D"/>
    <w:rsid w:val="00B13721"/>
    <w:rsid w:val="00B14231"/>
    <w:rsid w:val="00B246AF"/>
    <w:rsid w:val="00B30B05"/>
    <w:rsid w:val="00B35137"/>
    <w:rsid w:val="00B709E2"/>
    <w:rsid w:val="00B77855"/>
    <w:rsid w:val="00B77DD8"/>
    <w:rsid w:val="00B82E1A"/>
    <w:rsid w:val="00B9066B"/>
    <w:rsid w:val="00BB2E83"/>
    <w:rsid w:val="00BB680C"/>
    <w:rsid w:val="00BD4B49"/>
    <w:rsid w:val="00BD6FB6"/>
    <w:rsid w:val="00BE0D3B"/>
    <w:rsid w:val="00C2722D"/>
    <w:rsid w:val="00C5287E"/>
    <w:rsid w:val="00C74BA1"/>
    <w:rsid w:val="00C77ABA"/>
    <w:rsid w:val="00C869B7"/>
    <w:rsid w:val="00C93060"/>
    <w:rsid w:val="00C93C05"/>
    <w:rsid w:val="00C96924"/>
    <w:rsid w:val="00CB6B6E"/>
    <w:rsid w:val="00CC6B4F"/>
    <w:rsid w:val="00CD0977"/>
    <w:rsid w:val="00D02C3D"/>
    <w:rsid w:val="00D06E82"/>
    <w:rsid w:val="00D158A1"/>
    <w:rsid w:val="00D159B8"/>
    <w:rsid w:val="00D3367B"/>
    <w:rsid w:val="00D36862"/>
    <w:rsid w:val="00D4528D"/>
    <w:rsid w:val="00D62C14"/>
    <w:rsid w:val="00D67D25"/>
    <w:rsid w:val="00D717D6"/>
    <w:rsid w:val="00D71B1E"/>
    <w:rsid w:val="00D7763E"/>
    <w:rsid w:val="00D825E5"/>
    <w:rsid w:val="00D8355F"/>
    <w:rsid w:val="00D83D15"/>
    <w:rsid w:val="00DA04A8"/>
    <w:rsid w:val="00DA06BD"/>
    <w:rsid w:val="00DA12D2"/>
    <w:rsid w:val="00DC10A2"/>
    <w:rsid w:val="00DC6484"/>
    <w:rsid w:val="00DC7332"/>
    <w:rsid w:val="00DC7836"/>
    <w:rsid w:val="00DE0613"/>
    <w:rsid w:val="00DF6DD6"/>
    <w:rsid w:val="00E077F7"/>
    <w:rsid w:val="00E4693C"/>
    <w:rsid w:val="00E70B81"/>
    <w:rsid w:val="00E7764A"/>
    <w:rsid w:val="00E822F8"/>
    <w:rsid w:val="00E84310"/>
    <w:rsid w:val="00E86E18"/>
    <w:rsid w:val="00E93060"/>
    <w:rsid w:val="00E955A2"/>
    <w:rsid w:val="00EA1B25"/>
    <w:rsid w:val="00EA2A4C"/>
    <w:rsid w:val="00EB59F1"/>
    <w:rsid w:val="00EC72B0"/>
    <w:rsid w:val="00ED0E85"/>
    <w:rsid w:val="00EE1A4B"/>
    <w:rsid w:val="00EE4AF8"/>
    <w:rsid w:val="00EF2BEE"/>
    <w:rsid w:val="00EF58BF"/>
    <w:rsid w:val="00EF5988"/>
    <w:rsid w:val="00F05DA1"/>
    <w:rsid w:val="00F1468F"/>
    <w:rsid w:val="00F15B47"/>
    <w:rsid w:val="00F50426"/>
    <w:rsid w:val="00F57385"/>
    <w:rsid w:val="00FB5777"/>
    <w:rsid w:val="00FB7017"/>
    <w:rsid w:val="00FB7E2B"/>
    <w:rsid w:val="00FC1C9A"/>
    <w:rsid w:val="00FC3350"/>
    <w:rsid w:val="00FC3407"/>
    <w:rsid w:val="00FC4CEE"/>
    <w:rsid w:val="00FD42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48"/>
    <w:rPr>
      <w:rFonts w:ascii="Times New Roman" w:eastAsia="Times New Roman" w:hAnsi="Times New Roman" w:cs="Angsana New"/>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324"/>
    <w:pPr>
      <w:tabs>
        <w:tab w:val="center" w:pos="4153"/>
        <w:tab w:val="right" w:pos="8306"/>
      </w:tabs>
    </w:pPr>
    <w:rPr>
      <w:rFonts w:eastAsia="Calibri" w:cs="Times New Roman"/>
    </w:rPr>
  </w:style>
  <w:style w:type="character" w:customStyle="1" w:styleId="FooterChar">
    <w:name w:val="Footer Char"/>
    <w:link w:val="Footer"/>
    <w:uiPriority w:val="99"/>
    <w:locked/>
    <w:rsid w:val="003F6324"/>
    <w:rPr>
      <w:rFonts w:ascii="Times New Roman" w:hAnsi="Times New Roman" w:cs="Angsana New"/>
      <w:sz w:val="24"/>
      <w:szCs w:val="24"/>
      <w:lang w:val="en-AU" w:eastAsia="en-AU"/>
    </w:rPr>
  </w:style>
  <w:style w:type="character" w:styleId="PageNumber">
    <w:name w:val="page number"/>
    <w:uiPriority w:val="99"/>
    <w:rsid w:val="003F6324"/>
    <w:rPr>
      <w:rFonts w:cs="Times New Roman"/>
    </w:rPr>
  </w:style>
  <w:style w:type="paragraph" w:customStyle="1" w:styleId="Equation">
    <w:name w:val="Equation"/>
    <w:basedOn w:val="Normal"/>
    <w:uiPriority w:val="99"/>
    <w:rsid w:val="00232C03"/>
    <w:pPr>
      <w:widowControl w:val="0"/>
      <w:tabs>
        <w:tab w:val="left" w:pos="360"/>
        <w:tab w:val="left" w:pos="720"/>
        <w:tab w:val="left" w:pos="1080"/>
        <w:tab w:val="left" w:pos="1440"/>
        <w:tab w:val="left" w:pos="1800"/>
        <w:tab w:val="left" w:pos="2160"/>
      </w:tabs>
      <w:jc w:val="center"/>
    </w:pPr>
    <w:rPr>
      <w:rFonts w:ascii="Arial" w:eastAsia="SimSun" w:hAnsi="Arial" w:cs="Times New Roman"/>
      <w:sz w:val="18"/>
      <w:szCs w:val="20"/>
      <w:lang w:val="en-US" w:eastAsia="zh-CN"/>
    </w:rPr>
  </w:style>
  <w:style w:type="paragraph" w:customStyle="1" w:styleId="Indent-a">
    <w:name w:val="Indent-a)"/>
    <w:uiPriority w:val="99"/>
    <w:rsid w:val="005D3CFD"/>
    <w:pPr>
      <w:widowControl w:val="0"/>
      <w:tabs>
        <w:tab w:val="left" w:pos="360"/>
        <w:tab w:val="left" w:pos="720"/>
        <w:tab w:val="left" w:pos="1080"/>
        <w:tab w:val="left" w:pos="1440"/>
      </w:tabs>
      <w:spacing w:line="240" w:lineRule="exact"/>
      <w:ind w:left="720" w:hanging="720"/>
      <w:jc w:val="both"/>
    </w:pPr>
    <w:rPr>
      <w:rFonts w:ascii="Arial" w:eastAsia="Times New Roman" w:hAnsi="Arial"/>
      <w:sz w:val="18"/>
      <w:lang w:val="en-US" w:eastAsia="en-US"/>
    </w:rPr>
  </w:style>
  <w:style w:type="paragraph" w:styleId="Header">
    <w:name w:val="header"/>
    <w:basedOn w:val="Normal"/>
    <w:link w:val="HeaderChar"/>
    <w:uiPriority w:val="99"/>
    <w:semiHidden/>
    <w:rsid w:val="000D5D05"/>
    <w:pPr>
      <w:tabs>
        <w:tab w:val="center" w:pos="4680"/>
        <w:tab w:val="right" w:pos="9360"/>
      </w:tabs>
    </w:pPr>
    <w:rPr>
      <w:rFonts w:eastAsia="Calibri" w:cs="Times New Roman"/>
    </w:rPr>
  </w:style>
  <w:style w:type="character" w:customStyle="1" w:styleId="HeaderChar">
    <w:name w:val="Header Char"/>
    <w:link w:val="Header"/>
    <w:uiPriority w:val="99"/>
    <w:semiHidden/>
    <w:locked/>
    <w:rsid w:val="000D5D05"/>
    <w:rPr>
      <w:rFonts w:ascii="Times New Roman" w:hAnsi="Times New Roman" w:cs="Angsana New"/>
      <w:sz w:val="24"/>
      <w:szCs w:val="24"/>
      <w:lang w:val="en-AU" w:eastAsia="en-AU"/>
    </w:rPr>
  </w:style>
  <w:style w:type="paragraph" w:styleId="BalloonText">
    <w:name w:val="Balloon Text"/>
    <w:basedOn w:val="Normal"/>
    <w:link w:val="BalloonTextChar"/>
    <w:uiPriority w:val="99"/>
    <w:semiHidden/>
    <w:unhideWhenUsed/>
    <w:rsid w:val="00C869B7"/>
    <w:rPr>
      <w:rFonts w:ascii="Tahoma" w:hAnsi="Tahoma" w:cs="Times New Roman"/>
      <w:sz w:val="16"/>
      <w:szCs w:val="16"/>
    </w:rPr>
  </w:style>
  <w:style w:type="character" w:customStyle="1" w:styleId="BalloonTextChar">
    <w:name w:val="Balloon Text Char"/>
    <w:link w:val="BalloonText"/>
    <w:uiPriority w:val="99"/>
    <w:semiHidden/>
    <w:rsid w:val="00C869B7"/>
    <w:rPr>
      <w:rFonts w:ascii="Tahoma" w:eastAsia="Times New Roman" w:hAnsi="Tahoma" w:cs="Tahoma"/>
      <w:sz w:val="16"/>
      <w:szCs w:val="16"/>
      <w:lang w:val="en-AU" w:eastAsia="en-AU"/>
    </w:rPr>
  </w:style>
  <w:style w:type="table" w:styleId="TableGrid">
    <w:name w:val="Table Grid"/>
    <w:basedOn w:val="TableNormal"/>
    <w:uiPriority w:val="59"/>
    <w:locked/>
    <w:rsid w:val="00C5287E"/>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4AF8"/>
    <w:pPr>
      <w:autoSpaceDE w:val="0"/>
      <w:autoSpaceDN w:val="0"/>
      <w:adjustRightInd w:val="0"/>
    </w:pPr>
    <w:rPr>
      <w:rFonts w:ascii="Times New Roman" w:eastAsia="SimSun" w:hAnsi="Times New Roman"/>
      <w:color w:val="000000"/>
      <w:sz w:val="24"/>
      <w:szCs w:val="24"/>
      <w:lang w:val="en-US" w:eastAsia="zh-CN" w:bidi="th-TH"/>
    </w:rPr>
  </w:style>
  <w:style w:type="character" w:styleId="CommentReference">
    <w:name w:val="annotation reference"/>
    <w:uiPriority w:val="99"/>
    <w:semiHidden/>
    <w:unhideWhenUsed/>
    <w:rsid w:val="003A3903"/>
    <w:rPr>
      <w:sz w:val="16"/>
      <w:szCs w:val="16"/>
    </w:rPr>
  </w:style>
  <w:style w:type="paragraph" w:styleId="CommentText">
    <w:name w:val="annotation text"/>
    <w:basedOn w:val="Normal"/>
    <w:link w:val="CommentTextChar"/>
    <w:uiPriority w:val="99"/>
    <w:semiHidden/>
    <w:unhideWhenUsed/>
    <w:rsid w:val="003A3903"/>
    <w:rPr>
      <w:rFonts w:cs="Times New Roman"/>
      <w:sz w:val="20"/>
      <w:szCs w:val="20"/>
    </w:rPr>
  </w:style>
  <w:style w:type="character" w:customStyle="1" w:styleId="CommentTextChar">
    <w:name w:val="Comment Text Char"/>
    <w:link w:val="CommentText"/>
    <w:uiPriority w:val="99"/>
    <w:semiHidden/>
    <w:rsid w:val="003A3903"/>
    <w:rPr>
      <w:rFonts w:ascii="Times New Roman" w:eastAsia="Times New Roman" w:hAnsi="Times New Roman" w:cs="Angsana New"/>
      <w:lang w:val="en-AU" w:eastAsia="en-AU"/>
    </w:rPr>
  </w:style>
  <w:style w:type="paragraph" w:styleId="CommentSubject">
    <w:name w:val="annotation subject"/>
    <w:basedOn w:val="CommentText"/>
    <w:next w:val="CommentText"/>
    <w:link w:val="CommentSubjectChar"/>
    <w:uiPriority w:val="99"/>
    <w:semiHidden/>
    <w:unhideWhenUsed/>
    <w:rsid w:val="003A3903"/>
    <w:rPr>
      <w:b/>
      <w:bCs/>
    </w:rPr>
  </w:style>
  <w:style w:type="character" w:customStyle="1" w:styleId="CommentSubjectChar">
    <w:name w:val="Comment Subject Char"/>
    <w:link w:val="CommentSubject"/>
    <w:uiPriority w:val="99"/>
    <w:semiHidden/>
    <w:rsid w:val="003A3903"/>
    <w:rPr>
      <w:rFonts w:ascii="Times New Roman" w:eastAsia="Times New Roman" w:hAnsi="Times New Roman" w:cs="Angsana New"/>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8F19-B49A-4124-AB0A-AB041E9B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5900</Words>
  <Characters>33635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2020-01-30T10:15:00Z</dcterms:created>
  <dcterms:modified xsi:type="dcterms:W3CDTF">2020-01-30T10:15:00Z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2020-01-30T10:15:43.1692336Z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ce6e2f8f-1584-4a0f-881e-d493970d8e49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2020-01-30T10:15:43.1692336Z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ce6e2f8f-1584-4a0f-881e-d493970d8e49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